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768" w:beforeLines="200" w:line="480" w:lineRule="atLeast"/>
        <w:ind w:left="480"/>
        <w:jc w:val="center"/>
        <w:rPr>
          <w:rFonts w:hint="eastAsia"/>
          <w:b/>
          <w:bCs/>
          <w:sz w:val="72"/>
          <w:szCs w:val="72"/>
        </w:rPr>
      </w:pPr>
      <w:r>
        <w:rPr>
          <w:rFonts w:hint="eastAsia" w:eastAsia="宋体"/>
          <w:b/>
          <w:bCs/>
          <w:sz w:val="72"/>
          <w:szCs w:val="72"/>
          <w:lang w:eastAsia="zh-CN"/>
        </w:rPr>
        <w:drawing>
          <wp:anchor distT="0" distB="0" distL="114300" distR="114300" simplePos="0" relativeHeight="251659264" behindDoc="0" locked="0" layoutInCell="1" allowOverlap="1">
            <wp:simplePos x="0" y="0"/>
            <wp:positionH relativeFrom="column">
              <wp:posOffset>-134620</wp:posOffset>
            </wp:positionH>
            <wp:positionV relativeFrom="paragraph">
              <wp:posOffset>-30480</wp:posOffset>
            </wp:positionV>
            <wp:extent cx="5586095" cy="3143250"/>
            <wp:effectExtent l="0" t="0" r="6985" b="11430"/>
            <wp:wrapNone/>
            <wp:docPr id="2" name="图片 2" descr="封面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封面logo"/>
                    <pic:cNvPicPr>
                      <a:picLocks noChangeAspect="1"/>
                    </pic:cNvPicPr>
                  </pic:nvPicPr>
                  <pic:blipFill>
                    <a:blip r:embed="rId25"/>
                    <a:stretch>
                      <a:fillRect/>
                    </a:stretch>
                  </pic:blipFill>
                  <pic:spPr>
                    <a:xfrm>
                      <a:off x="0" y="0"/>
                      <a:ext cx="5586095" cy="3143250"/>
                    </a:xfrm>
                    <a:prstGeom prst="rect">
                      <a:avLst/>
                    </a:prstGeom>
                  </pic:spPr>
                </pic:pic>
              </a:graphicData>
            </a:graphic>
          </wp:anchor>
        </w:drawing>
      </w:r>
    </w:p>
    <w:p>
      <w:pPr>
        <w:pStyle w:val="8"/>
        <w:spacing w:before="768" w:beforeLines="200" w:line="480" w:lineRule="atLeast"/>
        <w:jc w:val="both"/>
        <w:rPr>
          <w:rFonts w:hint="eastAsia"/>
          <w:b/>
          <w:bCs/>
          <w:sz w:val="72"/>
          <w:szCs w:val="72"/>
        </w:rPr>
      </w:pPr>
    </w:p>
    <w:p>
      <w:pPr>
        <w:pStyle w:val="8"/>
        <w:spacing w:before="768" w:beforeLines="200" w:line="480" w:lineRule="atLeast"/>
        <w:jc w:val="both"/>
        <w:rPr>
          <w:rFonts w:hint="eastAsia"/>
          <w:b/>
          <w:bCs/>
          <w:sz w:val="48"/>
          <w:szCs w:val="48"/>
        </w:rPr>
      </w:pPr>
    </w:p>
    <w:p>
      <w:pPr>
        <w:pStyle w:val="8"/>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楷体" w:hAnsi="楷体" w:eastAsia="楷体" w:cs="楷体"/>
          <w:b w:val="0"/>
          <w:bCs w:val="0"/>
          <w:color w:val="000000" w:themeColor="text1"/>
          <w:spacing w:val="-35"/>
          <w:kern w:val="2"/>
          <w:sz w:val="52"/>
          <w:szCs w:val="52"/>
          <w:lang w:val="en-US" w:eastAsia="zh-CN" w:bidi="ar-SA"/>
          <w14:textOutline w14:w="0" w14:cap="sq" w14:cmpd="sng">
            <w14:solidFill>
              <w14:schemeClr w14:val="tx1">
                <w14:alpha w14:val="0"/>
              </w14:schemeClr>
            </w14:solidFill>
            <w14:prstDash w14:val="solid"/>
            <w14:bevel/>
          </w14:textOutline>
          <w14:textFill>
            <w14:solidFill>
              <w14:schemeClr w14:val="tx1">
                <w14:alpha w14:val="0"/>
              </w14:schemeClr>
            </w14:solidFill>
          </w14:textFill>
        </w:rPr>
      </w:pPr>
      <w:r>
        <w:rPr>
          <w:rFonts w:hint="eastAsia" w:ascii="楷体" w:hAnsi="楷体" w:eastAsia="楷体" w:cs="楷体"/>
          <w:b w:val="0"/>
          <w:bCs w:val="0"/>
          <w:color w:val="000000" w:themeColor="text1"/>
          <w:spacing w:val="-35"/>
          <w:kern w:val="2"/>
          <w:sz w:val="52"/>
          <w:szCs w:val="52"/>
          <w:lang w:val="en-US" w:eastAsia="zh-CN" w:bidi="ar-SA"/>
          <w14:textOutline w14:w="0" w14:cap="sq" w14:cmpd="sng">
            <w14:solidFill>
              <w14:schemeClr w14:val="tx1">
                <w14:alpha w14:val="0"/>
              </w14:schemeClr>
            </w14:solidFill>
            <w14:prstDash w14:val="solid"/>
            <w14:bevel/>
          </w14:textOutline>
          <w14:textFill>
            <w14:solidFill>
              <w14:schemeClr w14:val="tx1">
                <w14:alpha w14:val="0"/>
              </w14:schemeClr>
            </w14:solidFill>
          </w14:textFill>
        </w:rPr>
        <w:t>高等继续教育专科毕业论文（设计）</w:t>
      </w:r>
    </w:p>
    <w:p/>
    <w:p>
      <w:pPr>
        <w:spacing w:line="360" w:lineRule="auto"/>
        <w:ind w:left="0" w:leftChars="0" w:firstLine="0" w:firstLineChars="0"/>
        <w:jc w:val="center"/>
        <w:rPr>
          <w:rFonts w:hint="eastAsia" w:ascii="黑体" w:hAnsi="黑体" w:eastAsia="黑体" w:cs="黑体"/>
          <w:b w:val="0"/>
          <w:bCs/>
          <w:sz w:val="44"/>
          <w:szCs w:val="44"/>
          <w:u w:val="single"/>
        </w:rPr>
      </w:pPr>
      <w:r>
        <w:rPr>
          <w:rFonts w:hint="eastAsia" w:ascii="仿宋" w:hAnsi="仿宋" w:eastAsia="仿宋" w:cs="仿宋"/>
          <w:spacing w:val="-3"/>
          <w:sz w:val="31"/>
          <w:szCs w:val="31"/>
          <w14:textOutline w14:w="0" w14:cap="sq" w14:cmpd="sng">
            <w14:solidFill>
              <w14:schemeClr w14:val="tx1">
                <w14:alpha w14:val="0"/>
              </w14:schemeClr>
            </w14:solidFill>
            <w14:prstDash w14:val="solid"/>
            <w14:bevel/>
          </w14:textOutline>
        </w:rPr>
        <w:t>题   目：</w:t>
      </w:r>
      <w:r>
        <w:rPr>
          <w:rFonts w:hint="eastAsia" w:ascii="黑体" w:hAnsi="黑体" w:eastAsia="黑体" w:cs="黑体"/>
          <w:b w:val="0"/>
          <w:bCs/>
          <w:sz w:val="44"/>
          <w:szCs w:val="44"/>
          <w:u w:val="single"/>
        </w:rPr>
        <w:t>会计在企业管理中的地位与思考</w:t>
      </w:r>
      <w:r>
        <w:commentReference w:id="0"/>
      </w:r>
    </w:p>
    <w:p>
      <w:pPr>
        <w:spacing w:before="95" w:line="480" w:lineRule="auto"/>
        <w:ind w:left="0" w:leftChars="0" w:firstLine="2432" w:firstLineChars="800"/>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p>
    <w:p>
      <w:pPr>
        <w:spacing w:before="95" w:line="480" w:lineRule="auto"/>
        <w:ind w:left="0" w:leftChars="0" w:firstLine="2432" w:firstLineChars="800"/>
        <w:rPr>
          <w:rFonts w:hint="default"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bookmarkStart w:id="66" w:name="_GoBack"/>
      <w:bookmarkEnd w:id="66"/>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学生姓名</w:t>
      </w:r>
      <w:r>
        <w:rPr>
          <w:rFonts w:ascii="仿宋" w:hAnsi="仿宋" w:eastAsia="仿宋" w:cs="仿宋"/>
          <w:spacing w:val="-3"/>
          <w:sz w:val="31"/>
          <w:szCs w:val="31"/>
          <w14:textOutline w14:w="0" w14:cap="sq" w14:cmpd="sng">
            <w14:solidFill>
              <w14:schemeClr w14:val="tx1">
                <w14:alpha w14:val="0"/>
              </w14:schemeClr>
            </w14:solidFill>
            <w14:prstDash w14:val="solid"/>
            <w14:bevel/>
          </w14:textOutline>
        </w:rPr>
        <w:t>：</w:t>
      </w: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________________</w:t>
      </w:r>
    </w:p>
    <w:p>
      <w:pPr>
        <w:spacing w:before="95" w:line="480" w:lineRule="auto"/>
        <w:ind w:left="2141" w:firstLine="304" w:firstLineChars="100"/>
        <w:rPr>
          <w:rFonts w:hint="default"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r>
        <w:rPr>
          <w:rFonts w:hint="eastAsia" w:ascii="仿宋" w:hAnsi="仿宋" w:eastAsia="仿宋" w:cs="仿宋"/>
          <w:spacing w:val="-3"/>
          <w:sz w:val="31"/>
          <w:szCs w:val="31"/>
          <w14:textOutline w14:w="0" w14:cap="sq" w14:cmpd="sng">
            <w14:solidFill>
              <w14:schemeClr w14:val="tx1">
                <w14:alpha w14:val="0"/>
              </w14:schemeClr>
            </w14:solidFill>
            <w14:prstDash w14:val="solid"/>
            <w14:bevel/>
          </w14:textOutline>
        </w:rPr>
        <w:t>学    号：</w:t>
      </w: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________________</w:t>
      </w:r>
    </w:p>
    <w:p>
      <w:pPr>
        <w:spacing w:before="95" w:line="480" w:lineRule="auto"/>
        <w:ind w:left="2141" w:firstLine="304" w:firstLineChars="100"/>
        <w:rPr>
          <w:rFonts w:hint="default"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专    业：________________</w:t>
      </w:r>
    </w:p>
    <w:p>
      <w:pPr>
        <w:spacing w:before="95" w:line="480" w:lineRule="auto"/>
        <w:ind w:left="2141" w:firstLine="304" w:firstLineChars="100"/>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年    级：________________</w:t>
      </w:r>
    </w:p>
    <w:p>
      <w:pPr>
        <w:spacing w:before="95" w:line="480" w:lineRule="auto"/>
        <w:ind w:left="2141" w:firstLine="1520" w:firstLineChars="500"/>
        <w:jc w:val="both"/>
        <w:rPr>
          <w:rFonts w:hint="default"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pP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教务科制</w:t>
      </w:r>
    </w:p>
    <w:p>
      <w:pPr>
        <w:spacing w:before="95" w:line="480" w:lineRule="auto"/>
        <w:ind w:left="2141" w:firstLine="1520" w:firstLineChars="500"/>
        <w:jc w:val="both"/>
        <w:rPr>
          <w:rFonts w:hint="eastAsia"/>
          <w:sz w:val="32"/>
          <w:szCs w:val="32"/>
        </w:rPr>
      </w:pPr>
      <w:r>
        <w:rPr>
          <w:rFonts w:hint="eastAsia" w:ascii="仿宋" w:hAnsi="仿宋" w:eastAsia="仿宋" w:cs="仿宋"/>
          <w:spacing w:val="-3"/>
          <w:sz w:val="31"/>
          <w:szCs w:val="31"/>
          <w:lang w:val="en-US" w:eastAsia="zh-CN"/>
          <w14:textOutline w14:w="0" w14:cap="sq" w14:cmpd="sng">
            <w14:solidFill>
              <w14:schemeClr w14:val="tx1">
                <w14:alpha w14:val="0"/>
              </w14:schemeClr>
            </w14:solidFill>
            <w14:prstDash w14:val="solid"/>
            <w14:bevel/>
          </w14:textOutline>
        </w:rPr>
        <w:t>xxx年xx月</w:t>
      </w:r>
    </w:p>
    <w:p>
      <w:pPr>
        <w:rPr>
          <w:rFonts w:hint="eastAsia"/>
          <w:sz w:val="32"/>
          <w:szCs w:val="32"/>
        </w:rPr>
      </w:pPr>
      <w:r>
        <w:rPr>
          <w:rFonts w:hint="eastAsia"/>
          <w:sz w:val="32"/>
          <w:szCs w:val="32"/>
        </w:rPr>
        <w:br w:type="page"/>
      </w:r>
    </w:p>
    <w:p>
      <w:pPr>
        <w:rPr>
          <w:rFonts w:hint="eastAsia" w:ascii="黑体" w:hAnsi="黑体" w:eastAsia="黑体" w:cs="黑体"/>
          <w:sz w:val="44"/>
          <w:szCs w:val="44"/>
        </w:rPr>
        <w:sectPr>
          <w:footerReference r:id="rId11" w:type="first"/>
          <w:headerReference r:id="rId7" w:type="default"/>
          <w:footerReference r:id="rId9" w:type="default"/>
          <w:headerReference r:id="rId8" w:type="even"/>
          <w:footerReference r:id="rId10" w:type="even"/>
          <w:pgSz w:w="11907" w:h="16840"/>
          <w:pgMar w:top="1417" w:right="1134" w:bottom="1417" w:left="1417" w:header="1134" w:footer="992" w:gutter="0"/>
          <w:pgNumType w:fmt="upperRoman" w:start="1"/>
          <w:cols w:space="720" w:num="1"/>
          <w:titlePg/>
          <w:docGrid w:type="lines" w:linePitch="384" w:charSpace="7430"/>
        </w:sectPr>
      </w:pPr>
    </w:p>
    <w:p>
      <w:pPr>
        <w:sectPr>
          <w:footerReference r:id="rId12" w:type="default"/>
          <w:pgSz w:w="11905" w:h="16838"/>
          <w:pgMar w:top="1417" w:right="1134" w:bottom="1134" w:left="1417" w:header="1134" w:footer="992" w:gutter="0"/>
          <w:cols w:space="0" w:num="1"/>
          <w:titlePg/>
          <w:rtlGutter w:val="0"/>
          <w:docGrid w:type="lines" w:linePitch="386" w:charSpace="0"/>
        </w:sectPr>
      </w:pPr>
    </w:p>
    <w:p/>
    <w:p>
      <w:pPr>
        <w:pStyle w:val="2"/>
        <w:ind w:firstLine="602"/>
        <w:rPr>
          <w:szCs w:val="24"/>
        </w:rPr>
      </w:pPr>
      <w:bookmarkStart w:id="0" w:name="_Toc72756280"/>
      <w:bookmarkStart w:id="1" w:name="_Toc72756221"/>
      <w:bookmarkStart w:id="2" w:name="_Toc10727"/>
      <w:r>
        <w:rPr>
          <w:rFonts w:hint="eastAsia"/>
          <w:lang w:val="en-US" w:eastAsia="zh-CN"/>
        </w:rPr>
        <w:t>中文</w:t>
      </w:r>
      <w:r>
        <w:rPr>
          <w:rFonts w:hint="eastAsia"/>
        </w:rPr>
        <w:t>摘要</w:t>
      </w:r>
      <w:bookmarkEnd w:id="0"/>
      <w:bookmarkEnd w:id="1"/>
      <w:bookmarkEnd w:id="2"/>
    </w:p>
    <w:p>
      <w:pPr>
        <w:ind w:firstLine="480"/>
        <w:rPr>
          <w:szCs w:val="24"/>
        </w:rPr>
      </w:pPr>
      <w:r>
        <w:rPr>
          <w:szCs w:val="24"/>
        </w:rPr>
        <w:t>会计是企业管理的重要组成部分，其在企业管理中占据着非常重要的地位，企业的会计管理有利于帮助企业获取更加真实的采取信息，从而为企业的正确决策提供有效的依据，促进企业的长远发展。但是，当前我国在会计管理上还存在一定的问题，直接影响着会计工作的效率和质量。</w:t>
      </w:r>
      <w:r>
        <w:rPr>
          <w:rFonts w:hint="eastAsia" w:ascii="宋体" w:hAnsi="宋体" w:cs="宋体"/>
          <w:szCs w:val="24"/>
        </w:rPr>
        <w:t>企业经营离不开会计，一个企业能否在激烈的市场竞争中成功并取得长足发展，除了保证产品差异化这个优势，还需要建立适应市场经济的管理体制，会计贯穿于整个企业生产经营活动的事前、事中和事后的各个环节，为此，企业内部必须形成与经营相配套的管理体系，把会计作为企业管理的基础来抓，才能最大限度地实现企业经营目标。</w:t>
      </w:r>
      <w:r>
        <w:rPr>
          <w:szCs w:val="24"/>
        </w:rPr>
        <w:t>因此，本文从会计在企业管理中的地位出发，对如何巩固会计在企业管理中的措施进行了分析，以供参考。</w:t>
      </w:r>
    </w:p>
    <w:p>
      <w:pPr>
        <w:ind w:firstLine="480"/>
      </w:pPr>
    </w:p>
    <w:p>
      <w:pPr>
        <w:ind w:firstLine="0" w:firstLineChars="0"/>
        <w:rPr>
          <w:rFonts w:ascii="黑体" w:hAnsi="黑体" w:eastAsia="黑体" w:cs="黑体"/>
          <w:b/>
          <w:szCs w:val="24"/>
        </w:rPr>
      </w:pPr>
      <w:r>
        <w:rPr>
          <w:rFonts w:hint="eastAsia" w:ascii="黑体" w:hAnsi="黑体" w:eastAsia="黑体" w:cs="Times New Roman"/>
          <w:b/>
          <w:color w:val="000000"/>
          <w:szCs w:val="24"/>
        </w:rPr>
        <w:t>关键词</w:t>
      </w:r>
      <w:r>
        <w:rPr>
          <w:rFonts w:hint="eastAsia" w:ascii="黑体" w:hAnsi="黑体" w:eastAsia="黑体" w:cs="黑体"/>
          <w:b/>
          <w:szCs w:val="24"/>
        </w:rPr>
        <w:t>：会计，企业管理，地位，思考</w:t>
      </w:r>
    </w:p>
    <w:p>
      <w:pPr>
        <w:ind w:firstLine="482"/>
        <w:rPr>
          <w:rFonts w:ascii="黑体" w:hAnsi="黑体" w:eastAsia="黑体" w:cs="黑体"/>
          <w:b/>
          <w:szCs w:val="24"/>
        </w:rPr>
      </w:pPr>
    </w:p>
    <w:p>
      <w:pPr>
        <w:ind w:firstLine="0" w:firstLineChars="0"/>
        <w:rPr>
          <w:rFonts w:hint="eastAsia" w:ascii="黑体" w:hAnsi="黑体" w:eastAsia="黑体" w:cs="黑体"/>
          <w:b/>
          <w:szCs w:val="24"/>
        </w:rPr>
      </w:pPr>
      <w:r>
        <w:rPr>
          <w:rFonts w:hint="eastAsia" w:ascii="黑体" w:hAnsi="黑体" w:eastAsia="黑体" w:cs="黑体"/>
          <w:b/>
          <w:szCs w:val="24"/>
        </w:rPr>
        <w:t>论文类型：学术研究型</w:t>
      </w: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ind w:firstLine="480"/>
        <w:rPr>
          <w:rFonts w:ascii="黑体" w:hAnsi="黑体" w:eastAsia="黑体" w:cs="黑体"/>
          <w:szCs w:val="24"/>
        </w:rPr>
      </w:pPr>
    </w:p>
    <w:p>
      <w:pPr>
        <w:pStyle w:val="6"/>
        <w:tabs>
          <w:tab w:val="left" w:pos="5832"/>
        </w:tabs>
        <w:snapToGrid w:val="0"/>
        <w:spacing w:before="312" w:beforeLines="100" w:after="312" w:afterLines="100"/>
        <w:ind w:left="0" w:leftChars="0" w:firstLine="643"/>
        <w:rPr>
          <w:rFonts w:ascii="黑体" w:eastAsia="黑体"/>
          <w:b/>
          <w:color w:val="000000"/>
          <w:sz w:val="32"/>
          <w:szCs w:val="32"/>
        </w:rPr>
        <w:sectPr>
          <w:pgSz w:w="11905" w:h="16838"/>
          <w:pgMar w:top="1417" w:right="1134" w:bottom="1134" w:left="1417" w:header="1134" w:footer="992" w:gutter="0"/>
          <w:cols w:space="0" w:num="1"/>
          <w:titlePg/>
          <w:rtlGutter w:val="0"/>
          <w:docGrid w:type="lines" w:linePitch="386" w:charSpace="0"/>
        </w:sectPr>
      </w:pPr>
    </w:p>
    <w:sdt>
      <w:sdtPr>
        <w:rPr>
          <w:lang w:val="zh-CN"/>
        </w:rPr>
        <w:id w:val="-1637862234"/>
        <w:docPartObj>
          <w:docPartGallery w:val="Table of Contents"/>
          <w:docPartUnique/>
        </w:docPartObj>
      </w:sdtPr>
      <w:sdtEndPr>
        <w:rPr>
          <w:rFonts w:ascii="Calibri" w:hAnsi="Calibri" w:eastAsia="宋体" w:cs="Arial"/>
          <w:b/>
          <w:bCs/>
          <w:color w:val="auto"/>
          <w:kern w:val="2"/>
          <w:sz w:val="24"/>
          <w:szCs w:val="22"/>
          <w:lang w:val="zh-CN"/>
        </w:rPr>
      </w:sdtEndPr>
      <w:sdtContent>
        <w:p>
          <w:pPr>
            <w:pStyle w:val="23"/>
            <w:ind w:firstLine="480"/>
            <w:jc w:val="center"/>
            <w:rPr>
              <w:rFonts w:hint="eastAsia" w:ascii="黑体" w:hAnsi="Calibri" w:eastAsia="黑体" w:cs="Arial"/>
              <w:b/>
              <w:color w:val="000000"/>
              <w:kern w:val="2"/>
            </w:rPr>
          </w:pPr>
          <w:r>
            <w:rPr>
              <w:rFonts w:ascii="黑体" w:hAnsi="Calibri" w:eastAsia="黑体" w:cs="Arial"/>
              <w:b/>
              <w:color w:val="000000"/>
              <w:kern w:val="2"/>
            </w:rPr>
            <w:t>目</w:t>
          </w:r>
          <w:r>
            <w:rPr>
              <w:rFonts w:hint="eastAsia" w:ascii="黑体" w:hAnsi="Calibri" w:eastAsia="黑体" w:cs="Arial"/>
              <w:b/>
              <w:color w:val="000000"/>
              <w:kern w:val="2"/>
            </w:rPr>
            <w:t xml:space="preserve"> </w:t>
          </w:r>
          <w:r>
            <w:rPr>
              <w:rFonts w:ascii="黑体" w:hAnsi="Calibri" w:eastAsia="黑体" w:cs="Arial"/>
              <w:b/>
              <w:color w:val="000000"/>
              <w:kern w:val="2"/>
            </w:rPr>
            <w:t>录</w:t>
          </w:r>
        </w:p>
        <w:p>
          <w:pPr>
            <w:pStyle w:val="11"/>
            <w:tabs>
              <w:tab w:val="right" w:leader="dot" w:pos="9354"/>
            </w:tabs>
          </w:pPr>
          <w:r>
            <w:rPr>
              <w:rFonts w:ascii="黑体" w:hAnsi="黑体" w:eastAsia="黑体"/>
            </w:rPr>
            <w:fldChar w:fldCharType="begin"/>
          </w:r>
          <w:r>
            <w:rPr>
              <w:rFonts w:ascii="黑体" w:hAnsi="黑体" w:eastAsia="黑体"/>
            </w:rPr>
            <w:instrText xml:space="preserve"> TOC \o "1-3" \h \z \u </w:instrText>
          </w:r>
          <w:r>
            <w:rPr>
              <w:rFonts w:ascii="黑体" w:hAnsi="黑体" w:eastAsia="黑体"/>
            </w:rPr>
            <w:fldChar w:fldCharType="separate"/>
          </w:r>
          <w:r>
            <w:rPr>
              <w:rFonts w:ascii="黑体" w:hAnsi="黑体" w:eastAsia="黑体"/>
              <w:bCs/>
              <w:lang w:val="zh-CN"/>
            </w:rPr>
            <w:fldChar w:fldCharType="begin"/>
          </w:r>
          <w:r>
            <w:rPr>
              <w:rFonts w:ascii="黑体" w:hAnsi="黑体" w:eastAsia="黑体"/>
              <w:bCs/>
              <w:lang w:val="zh-CN"/>
            </w:rPr>
            <w:instrText xml:space="preserve"> HYPERLINK \l _Toc5757 </w:instrText>
          </w:r>
          <w:r>
            <w:rPr>
              <w:rFonts w:ascii="黑体" w:hAnsi="黑体" w:eastAsia="黑体"/>
              <w:bCs/>
              <w:lang w:val="zh-CN"/>
            </w:rPr>
            <w:fldChar w:fldCharType="separate"/>
          </w:r>
          <w:r>
            <w:rPr>
              <w:rFonts w:hint="eastAsia"/>
            </w:rPr>
            <w:t>1会计在企业管理中的应用及现状</w:t>
          </w:r>
          <w:r>
            <w:tab/>
          </w:r>
          <w:r>
            <w:fldChar w:fldCharType="begin"/>
          </w:r>
          <w:r>
            <w:instrText xml:space="preserve"> PAGEREF _Toc5757 \h </w:instrText>
          </w:r>
          <w:r>
            <w:fldChar w:fldCharType="separate"/>
          </w:r>
          <w:r>
            <w:t>1</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_Toc15549 </w:instrText>
          </w:r>
          <w:r>
            <w:rPr>
              <w:rFonts w:ascii="黑体" w:hAnsi="黑体" w:eastAsia="黑体"/>
              <w:bCs/>
              <w:lang w:val="zh-CN"/>
            </w:rPr>
            <w:fldChar w:fldCharType="separate"/>
          </w:r>
          <w:r>
            <w:rPr>
              <w:rFonts w:hint="eastAsia"/>
            </w:rPr>
            <w:t>1.1会计在企业管理中的应用</w:t>
          </w:r>
          <w:r>
            <w:tab/>
          </w:r>
          <w:r>
            <w:fldChar w:fldCharType="begin"/>
          </w:r>
          <w:r>
            <w:instrText xml:space="preserve"> PAGEREF _Toc15549 \h </w:instrText>
          </w:r>
          <w:r>
            <w:fldChar w:fldCharType="separate"/>
          </w:r>
          <w:r>
            <w:t>1</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_Toc31011 </w:instrText>
          </w:r>
          <w:r>
            <w:rPr>
              <w:rFonts w:ascii="黑体" w:hAnsi="黑体" w:eastAsia="黑体"/>
              <w:bCs/>
              <w:lang w:val="zh-CN"/>
            </w:rPr>
            <w:fldChar w:fldCharType="separate"/>
          </w:r>
          <w:r>
            <w:rPr>
              <w:rFonts w:hint="eastAsia"/>
            </w:rPr>
            <w:t>1.2会计在企业管理中的现状</w:t>
          </w:r>
          <w:r>
            <w:tab/>
          </w:r>
          <w:r>
            <w:fldChar w:fldCharType="begin"/>
          </w:r>
          <w:r>
            <w:instrText xml:space="preserve"> PAGEREF _Toc31011 \h </w:instrText>
          </w:r>
          <w:r>
            <w:fldChar w:fldCharType="separate"/>
          </w:r>
          <w:r>
            <w:t>2</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_Toc7406 </w:instrText>
          </w:r>
          <w:r>
            <w:rPr>
              <w:rFonts w:ascii="黑体" w:hAnsi="黑体" w:eastAsia="黑体"/>
              <w:bCs/>
              <w:lang w:val="zh-CN"/>
            </w:rPr>
            <w:fldChar w:fldCharType="separate"/>
          </w:r>
          <w:r>
            <w:rPr>
              <w:rFonts w:hint="eastAsia"/>
            </w:rPr>
            <w:t>1.2.1企业管理对会计不够重视</w:t>
          </w:r>
          <w:r>
            <w:tab/>
          </w:r>
          <w:r>
            <w:fldChar w:fldCharType="begin"/>
          </w:r>
          <w:r>
            <w:instrText xml:space="preserve"> PAGEREF _Toc7406 \h </w:instrText>
          </w:r>
          <w:r>
            <w:fldChar w:fldCharType="separate"/>
          </w:r>
          <w:r>
            <w:t>2</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_Toc13129 </w:instrText>
          </w:r>
          <w:r>
            <w:rPr>
              <w:rFonts w:ascii="黑体" w:hAnsi="黑体" w:eastAsia="黑体"/>
              <w:bCs/>
              <w:lang w:val="zh-CN"/>
            </w:rPr>
            <w:fldChar w:fldCharType="separate"/>
          </w:r>
          <w:r>
            <w:rPr>
              <w:rFonts w:hint="eastAsia"/>
            </w:rPr>
            <w:t>1.2.2企业会计管理模式落后</w:t>
          </w:r>
          <w:r>
            <w:tab/>
          </w:r>
          <w:r>
            <w:fldChar w:fldCharType="begin"/>
          </w:r>
          <w:r>
            <w:instrText xml:space="preserve"> PAGEREF _Toc13129 \h </w:instrText>
          </w:r>
          <w:r>
            <w:fldChar w:fldCharType="separate"/>
          </w:r>
          <w:r>
            <w:t>2</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_Toc1262 </w:instrText>
          </w:r>
          <w:r>
            <w:rPr>
              <w:rFonts w:ascii="黑体" w:hAnsi="黑体" w:eastAsia="黑体"/>
              <w:bCs/>
              <w:lang w:val="zh-CN"/>
            </w:rPr>
            <w:fldChar w:fldCharType="separate"/>
          </w:r>
          <w:r>
            <w:rPr>
              <w:rFonts w:hint="eastAsia"/>
            </w:rPr>
            <w:t>1.2.3管理模式僵硬</w:t>
          </w:r>
          <w:r>
            <w:tab/>
          </w:r>
          <w:r>
            <w:fldChar w:fldCharType="begin"/>
          </w:r>
          <w:r>
            <w:instrText xml:space="preserve"> PAGEREF _Toc1262 \h </w:instrText>
          </w:r>
          <w:r>
            <w:fldChar w:fldCharType="separate"/>
          </w:r>
          <w:r>
            <w:t>4</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_Toc17419 </w:instrText>
          </w:r>
          <w:r>
            <w:rPr>
              <w:rFonts w:ascii="黑体" w:hAnsi="黑体" w:eastAsia="黑体"/>
              <w:bCs/>
              <w:lang w:val="zh-CN"/>
            </w:rPr>
            <w:fldChar w:fldCharType="separate"/>
          </w:r>
          <w:r>
            <w:rPr>
              <w:rFonts w:hint="eastAsia"/>
            </w:rPr>
            <w:t>1.2.4地位缺失</w:t>
          </w:r>
          <w:r>
            <w:tab/>
          </w:r>
          <w:r>
            <w:fldChar w:fldCharType="begin"/>
          </w:r>
          <w:r>
            <w:instrText xml:space="preserve"> PAGEREF _Toc17419 \h </w:instrText>
          </w:r>
          <w:r>
            <w:fldChar w:fldCharType="separate"/>
          </w:r>
          <w:r>
            <w:t>4</w:t>
          </w:r>
          <w:r>
            <w:fldChar w:fldCharType="end"/>
          </w:r>
          <w:r>
            <w:rPr>
              <w:rFonts w:ascii="黑体" w:hAnsi="黑体" w:eastAsia="黑体"/>
              <w:bCs/>
              <w:lang w:val="zh-CN"/>
            </w:rPr>
            <w:fldChar w:fldCharType="end"/>
          </w:r>
        </w:p>
        <w:p>
          <w:pPr>
            <w:pStyle w:val="11"/>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_Toc21506 </w:instrText>
          </w:r>
          <w:r>
            <w:rPr>
              <w:rFonts w:ascii="黑体" w:hAnsi="黑体" w:eastAsia="黑体"/>
              <w:bCs/>
              <w:lang w:val="zh-CN"/>
            </w:rPr>
            <w:fldChar w:fldCharType="separate"/>
          </w:r>
          <w:r>
            <w:rPr>
              <w:rFonts w:hint="eastAsia"/>
            </w:rPr>
            <w:t>2会计在企业管理中的地位</w:t>
          </w:r>
          <w:r>
            <w:tab/>
          </w:r>
          <w:r>
            <w:fldChar w:fldCharType="begin"/>
          </w:r>
          <w:r>
            <w:instrText xml:space="preserve"> PAGEREF _Toc21506 \h </w:instrText>
          </w:r>
          <w:r>
            <w:fldChar w:fldCharType="separate"/>
          </w:r>
          <w:r>
            <w:t>5</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_Toc16358 </w:instrText>
          </w:r>
          <w:r>
            <w:rPr>
              <w:rFonts w:ascii="黑体" w:hAnsi="黑体" w:eastAsia="黑体"/>
              <w:bCs/>
              <w:lang w:val="zh-CN"/>
            </w:rPr>
            <w:fldChar w:fldCharType="separate"/>
          </w:r>
          <w:r>
            <w:rPr>
              <w:rFonts w:hint="eastAsia"/>
            </w:rPr>
            <w:t>2.1会计能够有效反馈企业中的各个工作环节</w:t>
          </w:r>
          <w:r>
            <w:tab/>
          </w:r>
          <w:r>
            <w:fldChar w:fldCharType="begin"/>
          </w:r>
          <w:r>
            <w:instrText xml:space="preserve"> PAGEREF _Toc16358 \h </w:instrText>
          </w:r>
          <w:r>
            <w:fldChar w:fldCharType="separate"/>
          </w:r>
          <w:r>
            <w:t>5</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_Toc24018 </w:instrText>
          </w:r>
          <w:r>
            <w:rPr>
              <w:rFonts w:ascii="黑体" w:hAnsi="黑体" w:eastAsia="黑体"/>
              <w:bCs/>
              <w:lang w:val="zh-CN"/>
            </w:rPr>
            <w:fldChar w:fldCharType="separate"/>
          </w:r>
          <w:r>
            <w:rPr>
              <w:rFonts w:hint="eastAsia"/>
            </w:rPr>
            <w:t>2.2会计能够帮助企业管理者做出科学决策</w:t>
          </w:r>
          <w:r>
            <w:tab/>
          </w:r>
          <w:r>
            <w:fldChar w:fldCharType="begin"/>
          </w:r>
          <w:r>
            <w:instrText xml:space="preserve"> PAGEREF _Toc24018 \h </w:instrText>
          </w:r>
          <w:r>
            <w:fldChar w:fldCharType="separate"/>
          </w:r>
          <w:r>
            <w:t>6</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_Toc122 </w:instrText>
          </w:r>
          <w:r>
            <w:rPr>
              <w:rFonts w:ascii="黑体" w:hAnsi="黑体" w:eastAsia="黑体"/>
              <w:bCs/>
              <w:lang w:val="zh-CN"/>
            </w:rPr>
            <w:fldChar w:fldCharType="separate"/>
          </w:r>
          <w:r>
            <w:rPr>
              <w:rFonts w:hint="eastAsia"/>
            </w:rPr>
            <w:t>2.3有利于保证企业的财产安全</w:t>
          </w:r>
          <w:r>
            <w:tab/>
          </w:r>
          <w:r>
            <w:fldChar w:fldCharType="begin"/>
          </w:r>
          <w:r>
            <w:instrText xml:space="preserve"> PAGEREF _Toc122 \h </w:instrText>
          </w:r>
          <w:r>
            <w:fldChar w:fldCharType="separate"/>
          </w:r>
          <w:r>
            <w:t>7</w:t>
          </w:r>
          <w:r>
            <w:fldChar w:fldCharType="end"/>
          </w:r>
          <w:r>
            <w:rPr>
              <w:rFonts w:ascii="黑体" w:hAnsi="黑体" w:eastAsia="黑体"/>
              <w:bCs/>
              <w:lang w:val="zh-CN"/>
            </w:rPr>
            <w:fldChar w:fldCharType="end"/>
          </w:r>
        </w:p>
        <w:p>
          <w:pPr>
            <w:pStyle w:val="11"/>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_Toc32685 </w:instrText>
          </w:r>
          <w:r>
            <w:rPr>
              <w:rFonts w:ascii="黑体" w:hAnsi="黑体" w:eastAsia="黑体"/>
              <w:bCs/>
              <w:lang w:val="zh-CN"/>
            </w:rPr>
            <w:fldChar w:fldCharType="separate"/>
          </w:r>
          <w:r>
            <w:rPr>
              <w:rFonts w:hint="eastAsia"/>
            </w:rPr>
            <w:t>3如何巩固会计在企业管理中的地位</w:t>
          </w:r>
          <w:r>
            <w:tab/>
          </w:r>
          <w:r>
            <w:fldChar w:fldCharType="begin"/>
          </w:r>
          <w:r>
            <w:instrText xml:space="preserve"> PAGEREF _Toc32685 \h </w:instrText>
          </w:r>
          <w:r>
            <w:fldChar w:fldCharType="separate"/>
          </w:r>
          <w:r>
            <w:t>9</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_Toc30532 </w:instrText>
          </w:r>
          <w:r>
            <w:rPr>
              <w:rFonts w:ascii="黑体" w:hAnsi="黑体" w:eastAsia="黑体"/>
              <w:bCs/>
              <w:lang w:val="zh-CN"/>
            </w:rPr>
            <w:fldChar w:fldCharType="separate"/>
          </w:r>
          <w:r>
            <w:rPr>
              <w:rFonts w:hint="eastAsia"/>
            </w:rPr>
            <w:t>3.1革新管理理念，突出会计的重要性</w:t>
          </w:r>
          <w:r>
            <w:tab/>
          </w:r>
          <w:r>
            <w:fldChar w:fldCharType="begin"/>
          </w:r>
          <w:r>
            <w:instrText xml:space="preserve"> PAGEREF _Toc30532 \h </w:instrText>
          </w:r>
          <w:r>
            <w:fldChar w:fldCharType="separate"/>
          </w:r>
          <w:r>
            <w:t>9</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_Toc28896 </w:instrText>
          </w:r>
          <w:r>
            <w:rPr>
              <w:rFonts w:ascii="黑体" w:hAnsi="黑体" w:eastAsia="黑体"/>
              <w:bCs/>
              <w:lang w:val="zh-CN"/>
            </w:rPr>
            <w:fldChar w:fldCharType="separate"/>
          </w:r>
          <w:r>
            <w:rPr>
              <w:rFonts w:hint="eastAsia"/>
            </w:rPr>
            <w:t>3.2强化会计在企业中对内职能的发挥</w:t>
          </w:r>
          <w:r>
            <w:tab/>
          </w:r>
          <w:r>
            <w:fldChar w:fldCharType="begin"/>
          </w:r>
          <w:r>
            <w:instrText xml:space="preserve"> PAGEREF _Toc28896 \h </w:instrText>
          </w:r>
          <w:r>
            <w:fldChar w:fldCharType="separate"/>
          </w:r>
          <w:r>
            <w:t>9</w:t>
          </w:r>
          <w:r>
            <w:fldChar w:fldCharType="end"/>
          </w:r>
          <w:r>
            <w:rPr>
              <w:rFonts w:ascii="黑体" w:hAnsi="黑体" w:eastAsia="黑体"/>
              <w:bCs/>
              <w:lang w:val="zh-CN"/>
            </w:rPr>
            <w:fldChar w:fldCharType="end"/>
          </w:r>
        </w:p>
        <w:p>
          <w:pPr>
            <w:pStyle w:val="12"/>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_Toc25364 </w:instrText>
          </w:r>
          <w:r>
            <w:rPr>
              <w:rFonts w:ascii="黑体" w:hAnsi="黑体" w:eastAsia="黑体"/>
              <w:bCs/>
              <w:lang w:val="zh-CN"/>
            </w:rPr>
            <w:fldChar w:fldCharType="separate"/>
          </w:r>
          <w:r>
            <w:rPr>
              <w:rFonts w:hint="eastAsia"/>
            </w:rPr>
            <w:t>3.3提高企业会计人员的综合素质</w:t>
          </w:r>
          <w:r>
            <w:tab/>
          </w:r>
          <w:r>
            <w:fldChar w:fldCharType="begin"/>
          </w:r>
          <w:r>
            <w:instrText xml:space="preserve"> PAGEREF _Toc25364 \h </w:instrText>
          </w:r>
          <w:r>
            <w:fldChar w:fldCharType="separate"/>
          </w:r>
          <w:r>
            <w:t>10</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_Toc11982 </w:instrText>
          </w:r>
          <w:r>
            <w:rPr>
              <w:rFonts w:ascii="黑体" w:hAnsi="黑体" w:eastAsia="黑体"/>
              <w:bCs/>
              <w:lang w:val="zh-CN"/>
            </w:rPr>
            <w:fldChar w:fldCharType="separate"/>
          </w:r>
          <w:r>
            <w:rPr>
              <w:rFonts w:hint="eastAsia"/>
            </w:rPr>
            <w:t>3.3.1终身学习的意识</w:t>
          </w:r>
          <w:r>
            <w:tab/>
          </w:r>
          <w:r>
            <w:fldChar w:fldCharType="begin"/>
          </w:r>
          <w:r>
            <w:instrText xml:space="preserve"> PAGEREF _Toc11982 \h </w:instrText>
          </w:r>
          <w:r>
            <w:fldChar w:fldCharType="separate"/>
          </w:r>
          <w:r>
            <w:t>10</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_Toc26192 </w:instrText>
          </w:r>
          <w:r>
            <w:rPr>
              <w:rFonts w:ascii="黑体" w:hAnsi="黑体" w:eastAsia="黑体"/>
              <w:bCs/>
              <w:lang w:val="zh-CN"/>
            </w:rPr>
            <w:fldChar w:fldCharType="separate"/>
          </w:r>
          <w:r>
            <w:rPr>
              <w:rFonts w:hint="eastAsia"/>
            </w:rPr>
            <w:t>3.3.2强烈的法律意识</w:t>
          </w:r>
          <w:r>
            <w:tab/>
          </w:r>
          <w:r>
            <w:fldChar w:fldCharType="begin"/>
          </w:r>
          <w:r>
            <w:instrText xml:space="preserve"> PAGEREF _Toc26192 \h </w:instrText>
          </w:r>
          <w:r>
            <w:fldChar w:fldCharType="separate"/>
          </w:r>
          <w:r>
            <w:t>11</w:t>
          </w:r>
          <w:r>
            <w:fldChar w:fldCharType="end"/>
          </w:r>
          <w:r>
            <w:rPr>
              <w:rFonts w:ascii="黑体" w:hAnsi="黑体" w:eastAsia="黑体"/>
              <w:bCs/>
              <w:lang w:val="zh-CN"/>
            </w:rPr>
            <w:fldChar w:fldCharType="end"/>
          </w:r>
        </w:p>
        <w:p>
          <w:pPr>
            <w:pStyle w:val="7"/>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_Toc10916 </w:instrText>
          </w:r>
          <w:r>
            <w:rPr>
              <w:rFonts w:ascii="黑体" w:hAnsi="黑体" w:eastAsia="黑体"/>
              <w:bCs/>
              <w:lang w:val="zh-CN"/>
            </w:rPr>
            <w:fldChar w:fldCharType="separate"/>
          </w:r>
          <w:r>
            <w:rPr>
              <w:rFonts w:hint="eastAsia"/>
            </w:rPr>
            <w:t>3.3.3竞争意识</w:t>
          </w:r>
          <w:r>
            <w:tab/>
          </w:r>
          <w:r>
            <w:fldChar w:fldCharType="begin"/>
          </w:r>
          <w:r>
            <w:instrText xml:space="preserve"> PAGEREF _Toc10916 \h </w:instrText>
          </w:r>
          <w:r>
            <w:fldChar w:fldCharType="separate"/>
          </w:r>
          <w:r>
            <w:t>11</w:t>
          </w:r>
          <w:r>
            <w:fldChar w:fldCharType="end"/>
          </w:r>
          <w:r>
            <w:rPr>
              <w:rFonts w:ascii="黑体" w:hAnsi="黑体" w:eastAsia="黑体"/>
              <w:bCs/>
              <w:lang w:val="zh-CN"/>
            </w:rPr>
            <w:fldChar w:fldCharType="end"/>
          </w:r>
        </w:p>
        <w:p>
          <w:pPr>
            <w:pStyle w:val="11"/>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_Toc11338 </w:instrText>
          </w:r>
          <w:r>
            <w:rPr>
              <w:rFonts w:ascii="黑体" w:hAnsi="黑体" w:eastAsia="黑体"/>
              <w:bCs/>
              <w:lang w:val="zh-CN"/>
            </w:rPr>
            <w:fldChar w:fldCharType="separate"/>
          </w:r>
          <w:r>
            <w:rPr>
              <w:rFonts w:hint="eastAsia"/>
            </w:rPr>
            <w:t>4结</w:t>
          </w:r>
          <w:r>
            <w:rPr>
              <w:rFonts w:hint="eastAsia"/>
              <w:lang w:eastAsia="zh-CN"/>
            </w:rPr>
            <w:t>论</w:t>
          </w:r>
          <w:r>
            <w:tab/>
          </w:r>
          <w:r>
            <w:fldChar w:fldCharType="begin"/>
          </w:r>
          <w:r>
            <w:instrText xml:space="preserve"> PAGEREF _Toc11338 \h </w:instrText>
          </w:r>
          <w:r>
            <w:fldChar w:fldCharType="separate"/>
          </w:r>
          <w:r>
            <w:t>13</w:t>
          </w:r>
          <w:r>
            <w:fldChar w:fldCharType="end"/>
          </w:r>
          <w:r>
            <w:rPr>
              <w:rFonts w:ascii="黑体" w:hAnsi="黑体" w:eastAsia="黑体"/>
              <w:bCs/>
              <w:lang w:val="zh-CN"/>
            </w:rPr>
            <w:fldChar w:fldCharType="end"/>
          </w:r>
        </w:p>
        <w:p>
          <w:pPr>
            <w:pStyle w:val="11"/>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_Toc19940 </w:instrText>
          </w:r>
          <w:r>
            <w:rPr>
              <w:rFonts w:ascii="黑体" w:hAnsi="黑体" w:eastAsia="黑体"/>
              <w:bCs/>
              <w:lang w:val="zh-CN"/>
            </w:rPr>
            <w:fldChar w:fldCharType="separate"/>
          </w:r>
          <w:r>
            <w:rPr>
              <w:rFonts w:hint="eastAsia"/>
            </w:rPr>
            <w:t>致谢</w:t>
          </w:r>
          <w:r>
            <w:tab/>
          </w:r>
          <w:r>
            <w:fldChar w:fldCharType="begin"/>
          </w:r>
          <w:r>
            <w:instrText xml:space="preserve"> PAGEREF _Toc19940 \h </w:instrText>
          </w:r>
          <w:r>
            <w:fldChar w:fldCharType="separate"/>
          </w:r>
          <w:r>
            <w:t>15</w:t>
          </w:r>
          <w:r>
            <w:fldChar w:fldCharType="end"/>
          </w:r>
          <w:r>
            <w:rPr>
              <w:rFonts w:ascii="黑体" w:hAnsi="黑体" w:eastAsia="黑体"/>
              <w:bCs/>
              <w:lang w:val="zh-CN"/>
            </w:rPr>
            <w:fldChar w:fldCharType="end"/>
          </w:r>
        </w:p>
        <w:p>
          <w:pPr>
            <w:pStyle w:val="11"/>
            <w:tabs>
              <w:tab w:val="right" w:leader="dot" w:pos="9354"/>
            </w:tabs>
          </w:pPr>
          <w:r>
            <w:rPr>
              <w:rFonts w:ascii="黑体" w:hAnsi="黑体" w:eastAsia="黑体"/>
              <w:bCs/>
              <w:lang w:val="zh-CN"/>
            </w:rPr>
            <w:fldChar w:fldCharType="begin"/>
          </w:r>
          <w:r>
            <w:rPr>
              <w:rFonts w:ascii="黑体" w:hAnsi="黑体" w:eastAsia="黑体"/>
              <w:bCs/>
              <w:lang w:val="zh-CN"/>
            </w:rPr>
            <w:instrText xml:space="preserve"> HYPERLINK \l _Toc32294 </w:instrText>
          </w:r>
          <w:r>
            <w:rPr>
              <w:rFonts w:ascii="黑体" w:hAnsi="黑体" w:eastAsia="黑体"/>
              <w:bCs/>
              <w:lang w:val="zh-CN"/>
            </w:rPr>
            <w:fldChar w:fldCharType="separate"/>
          </w:r>
          <w:r>
            <w:rPr>
              <w:rFonts w:hint="eastAsia"/>
            </w:rPr>
            <w:t>参考文献</w:t>
          </w:r>
          <w:r>
            <w:tab/>
          </w:r>
          <w:r>
            <w:fldChar w:fldCharType="begin"/>
          </w:r>
          <w:r>
            <w:instrText xml:space="preserve"> PAGEREF _Toc32294 \h </w:instrText>
          </w:r>
          <w:r>
            <w:fldChar w:fldCharType="separate"/>
          </w:r>
          <w:r>
            <w:t>17</w:t>
          </w:r>
          <w:r>
            <w:fldChar w:fldCharType="end"/>
          </w:r>
          <w:r>
            <w:rPr>
              <w:rFonts w:ascii="黑体" w:hAnsi="黑体" w:eastAsia="黑体"/>
              <w:bCs/>
              <w:lang w:val="zh-CN"/>
            </w:rPr>
            <w:fldChar w:fldCharType="end"/>
          </w:r>
        </w:p>
        <w:p>
          <w:pPr>
            <w:ind w:firstLine="482"/>
          </w:pPr>
          <w:r>
            <w:rPr>
              <w:rFonts w:ascii="黑体" w:hAnsi="黑体" w:eastAsia="黑体"/>
              <w:bCs/>
              <w:lang w:val="zh-CN"/>
            </w:rPr>
            <w:fldChar w:fldCharType="end"/>
          </w:r>
        </w:p>
      </w:sdtContent>
    </w:sdt>
    <w:p>
      <w:pPr>
        <w:pStyle w:val="6"/>
        <w:tabs>
          <w:tab w:val="left" w:pos="5832"/>
        </w:tabs>
        <w:snapToGrid w:val="0"/>
        <w:spacing w:before="326" w:beforeLines="100" w:after="326" w:afterLines="100" w:line="360" w:lineRule="auto"/>
        <w:ind w:left="0" w:leftChars="0" w:firstLine="643"/>
        <w:jc w:val="center"/>
        <w:rPr>
          <w:rFonts w:ascii="黑体" w:hAnsi="黑体" w:eastAsia="黑体" w:cs="黑体"/>
          <w:b/>
          <w:bCs/>
          <w:color w:val="000000"/>
          <w:sz w:val="32"/>
          <w:szCs w:val="32"/>
        </w:rPr>
      </w:pPr>
    </w:p>
    <w:p>
      <w:pPr>
        <w:pStyle w:val="6"/>
        <w:tabs>
          <w:tab w:val="left" w:pos="5832"/>
        </w:tabs>
        <w:snapToGrid w:val="0"/>
        <w:spacing w:before="326" w:beforeLines="100" w:after="326" w:afterLines="100"/>
        <w:ind w:left="0" w:leftChars="0" w:firstLine="643"/>
        <w:rPr>
          <w:rFonts w:ascii="黑体" w:hAnsi="黑体" w:eastAsia="黑体" w:cs="黑体"/>
          <w:b/>
          <w:bCs/>
          <w:color w:val="000000"/>
          <w:sz w:val="32"/>
          <w:szCs w:val="32"/>
        </w:rPr>
      </w:pPr>
    </w:p>
    <w:p>
      <w:pPr>
        <w:pStyle w:val="6"/>
        <w:tabs>
          <w:tab w:val="left" w:pos="5832"/>
        </w:tabs>
        <w:snapToGrid w:val="0"/>
        <w:spacing w:before="326" w:beforeLines="100" w:after="326" w:afterLines="100"/>
        <w:ind w:left="0" w:leftChars="0" w:firstLine="643"/>
        <w:jc w:val="center"/>
        <w:rPr>
          <w:rFonts w:ascii="黑体" w:hAnsi="黑体" w:eastAsia="黑体" w:cs="黑体"/>
          <w:b/>
          <w:color w:val="000000"/>
          <w:sz w:val="32"/>
          <w:szCs w:val="32"/>
        </w:rPr>
        <w:sectPr>
          <w:footerReference r:id="rId13" w:type="default"/>
          <w:footerReference r:id="rId14" w:type="even"/>
          <w:pgSz w:w="11905" w:h="16838"/>
          <w:pgMar w:top="1417" w:right="1134" w:bottom="1134" w:left="1417" w:header="1134" w:footer="992" w:gutter="0"/>
          <w:cols w:space="0" w:num="1"/>
          <w:titlePg/>
          <w:rtlGutter w:val="0"/>
          <w:docGrid w:type="lines" w:linePitch="386" w:charSpace="0"/>
        </w:sectPr>
      </w:pPr>
    </w:p>
    <w:p>
      <w:pPr>
        <w:pStyle w:val="6"/>
        <w:tabs>
          <w:tab w:val="left" w:pos="5832"/>
        </w:tabs>
        <w:snapToGrid w:val="0"/>
        <w:spacing w:before="312" w:beforeLines="100" w:after="312" w:afterLines="100"/>
        <w:ind w:left="0" w:leftChars="0" w:firstLine="643"/>
        <w:jc w:val="center"/>
        <w:rPr>
          <w:rFonts w:ascii="黑体" w:hAnsi="黑体" w:eastAsia="黑体" w:cs="黑体"/>
          <w:b/>
          <w:color w:val="000000"/>
          <w:sz w:val="32"/>
          <w:szCs w:val="32"/>
        </w:rPr>
      </w:pPr>
    </w:p>
    <w:p>
      <w:pPr>
        <w:pStyle w:val="6"/>
        <w:tabs>
          <w:tab w:val="left" w:pos="5832"/>
        </w:tabs>
        <w:snapToGrid w:val="0"/>
        <w:spacing w:before="312" w:beforeLines="100" w:after="312" w:afterLines="100"/>
        <w:ind w:left="0" w:leftChars="0" w:firstLine="643"/>
        <w:jc w:val="center"/>
        <w:rPr>
          <w:rFonts w:ascii="黑体" w:hAnsi="黑体" w:eastAsia="黑体" w:cs="黑体"/>
          <w:b/>
          <w:color w:val="000000"/>
          <w:sz w:val="32"/>
          <w:szCs w:val="32"/>
        </w:rPr>
        <w:sectPr>
          <w:type w:val="continuous"/>
          <w:pgSz w:w="11905" w:h="16838"/>
          <w:pgMar w:top="1417" w:right="1134" w:bottom="1134" w:left="1417" w:header="1134" w:footer="992" w:gutter="0"/>
          <w:cols w:space="0" w:num="1"/>
          <w:titlePg/>
          <w:rtlGutter w:val="0"/>
          <w:docGrid w:type="lines" w:linePitch="386" w:charSpace="0"/>
        </w:sectPr>
      </w:pPr>
    </w:p>
    <w:p>
      <w:pPr>
        <w:pStyle w:val="2"/>
        <w:bidi w:val="0"/>
      </w:pPr>
      <w:bookmarkStart w:id="3" w:name="_Toc5757"/>
      <w:r>
        <w:rPr>
          <w:rFonts w:hint="eastAsia"/>
        </w:rPr>
        <w:t>1会计在企业管理中的应用及现状</w:t>
      </w:r>
      <w:r>
        <w:commentReference w:id="1"/>
      </w:r>
      <w:bookmarkEnd w:id="3"/>
    </w:p>
    <w:p>
      <w:pPr>
        <w:pStyle w:val="3"/>
        <w:bidi w:val="0"/>
      </w:pPr>
      <w:bookmarkStart w:id="4" w:name="_Toc28974"/>
      <w:bookmarkStart w:id="5" w:name="_Toc14519"/>
      <w:bookmarkStart w:id="6" w:name="_Toc15549"/>
      <w:r>
        <w:rPr>
          <w:rFonts w:hint="eastAsia"/>
        </w:rPr>
        <w:t>1.1会计在企业管理中的应用</w:t>
      </w:r>
      <w:bookmarkEnd w:id="4"/>
      <w:bookmarkEnd w:id="5"/>
      <w:r>
        <w:commentReference w:id="2"/>
      </w:r>
      <w:bookmarkEnd w:id="6"/>
    </w:p>
    <w:p>
      <w:pPr>
        <w:ind w:firstLine="480"/>
        <w:rPr>
          <w:rFonts w:ascii="宋体" w:hAnsi="宋体" w:cs="宋体"/>
          <w:szCs w:val="24"/>
        </w:rPr>
      </w:pPr>
      <w:r>
        <w:rPr>
          <w:rFonts w:hint="eastAsia" w:ascii="宋体" w:hAnsi="宋体" w:cs="宋体"/>
          <w:szCs w:val="24"/>
        </w:rPr>
        <w:t>会计是企业管理工作的重要组成部分，会计工作的内容与职能决定了它必定成为企业管理工作的基石。企业经营离不开会计，一个企业能否在激烈的市场竞争中成功并取得长足发展，除了保证产品差异化这个优势，还需要建立适应市场经济的管理体制，会计贯穿于整个企业生产经营活动的事前、事中和事后的各个环节，为此，企业内部必须形成与经营相配套的管理体系，把会计作为企业管理的基础来抓，才能最大限度地实现企业经营目标。</w:t>
      </w:r>
      <w:r>
        <w:commentReference w:id="3"/>
      </w:r>
    </w:p>
    <w:p>
      <w:pPr>
        <w:ind w:firstLine="480"/>
        <w:rPr>
          <w:rFonts w:ascii="宋体" w:hAnsi="宋体" w:cs="宋体"/>
          <w:szCs w:val="24"/>
        </w:rPr>
      </w:pPr>
      <w:r>
        <w:rPr>
          <w:rFonts w:hint="eastAsia" w:ascii="宋体" w:hAnsi="宋体" w:cs="宋体"/>
          <w:szCs w:val="24"/>
        </w:rPr>
        <w:t>经济越发展，对会计的要求越高，会计在企业中的地位也越重要，会计的重要职能之一对企业活动进行实行科学管理和监督，因此会计资料是企业管理预测、监测和参与企业职能方向发展决策的重要依据，会计人员是企业领导的左膀右臂。</w:t>
      </w:r>
    </w:p>
    <w:p>
      <w:pPr>
        <w:ind w:firstLine="480"/>
        <w:rPr>
          <w:rFonts w:ascii="宋体" w:hAnsi="宋体" w:cs="宋体"/>
          <w:szCs w:val="24"/>
        </w:rPr>
      </w:pPr>
      <w:r>
        <w:rPr>
          <w:rFonts w:hint="eastAsia" w:ascii="宋体" w:hAnsi="宋体" w:cs="宋体"/>
          <w:szCs w:val="24"/>
        </w:rPr>
        <w:t>会计工作是提高企业管理水平的重要保证;在某种程度上会计工作的好反映一个企业的管理水平，没有会计工作，就没有企业管理。因此只有让会计参与到企业管理之中，并发挥会计的基础管理职能，才能提高企业的经济效益，使企业不断壮大。</w:t>
      </w:r>
    </w:p>
    <w:p>
      <w:pPr>
        <w:ind w:firstLine="480"/>
        <w:rPr>
          <w:rFonts w:ascii="宋体" w:hAnsi="宋体" w:cs="宋体"/>
          <w:szCs w:val="24"/>
        </w:rPr>
      </w:pPr>
      <w:r>
        <w:rPr>
          <w:rFonts w:hint="eastAsia" w:ascii="宋体" w:hAnsi="宋体" w:cs="宋体"/>
          <w:szCs w:val="24"/>
        </w:rPr>
        <w:t>会计在企业管理中的地位和重要性决定，企业必须要利用会计在信息获取方面的作用，促进企业向着更加稳定的方向发展。但是，当前很多企业并没有充分的意识到会计的重要性，使得企业财务管理工作逐渐出现了下滑的现象，所以会计在企业管理中的问题也更加的突出，受到了很多业界人士的高度重视。因此，现代企业必须要紧跟时代步伐，突出会计的重要作用，促进会计在企业管理中的积极作用。</w:t>
      </w:r>
    </w:p>
    <w:p>
      <w:pPr>
        <w:ind w:firstLine="480"/>
        <w:rPr>
          <w:rFonts w:ascii="宋体" w:hAnsi="宋体" w:cs="宋体"/>
          <w:szCs w:val="24"/>
        </w:rPr>
      </w:pPr>
      <w:r>
        <w:rPr>
          <w:rFonts w:hint="eastAsia" w:ascii="宋体" w:hAnsi="宋体" w:cs="宋体"/>
          <w:szCs w:val="24"/>
        </w:rPr>
        <w:t>企业管理的目的是实现企业中的最大的效益，也就是给企业带来很大的荣誉，并且还会实现各个企业的健康和可持续发展。</w:t>
      </w:r>
    </w:p>
    <w:p>
      <w:pPr>
        <w:ind w:firstLine="480"/>
        <w:rPr>
          <w:rFonts w:ascii="宋体" w:hAnsi="宋体" w:cs="宋体"/>
          <w:szCs w:val="24"/>
        </w:rPr>
      </w:pPr>
      <w:r>
        <w:rPr>
          <w:rFonts w:hint="eastAsia" w:ascii="宋体" w:hAnsi="宋体" w:cs="宋体"/>
          <w:szCs w:val="24"/>
        </w:rPr>
        <w:t>企业的经营和财务状况都是可以通过资产负债表、利润表、现金流量表而反映出来的。会计部门可以直接通过对企业的核算，对企业的财务状况和成果进行有效的财务分析，不但促使企业决策者可以很快的了解当前企业实现利润的多少和欠债能力的高低，而且还可以发现企业风险的大小，企业资金结构的优劣，使决策者在企业运行的很多方面做出正确的决策，用最小的风险、最健康的财务状况来实现最好最大的利润。同时，还可以发现一些必要的问题，为改善企业经营管理提供一些相关的管理信息，为企业会计管理服务提供了更大的平台，发挥了更多的潜能。</w:t>
      </w:r>
    </w:p>
    <w:p>
      <w:pPr>
        <w:pStyle w:val="3"/>
      </w:pPr>
      <w:bookmarkStart w:id="7" w:name="_Toc31011"/>
      <w:bookmarkStart w:id="8" w:name="_Toc513"/>
      <w:bookmarkStart w:id="9" w:name="_Toc22265"/>
      <w:r>
        <w:rPr>
          <w:rFonts w:hint="eastAsia"/>
        </w:rPr>
        <w:t>1.2会计在企业管理中的现状</w:t>
      </w:r>
      <w:bookmarkEnd w:id="7"/>
      <w:bookmarkEnd w:id="8"/>
      <w:bookmarkEnd w:id="9"/>
    </w:p>
    <w:p>
      <w:pPr>
        <w:pStyle w:val="4"/>
        <w:ind w:firstLine="482"/>
      </w:pPr>
      <w:bookmarkStart w:id="10" w:name="_Toc8373"/>
      <w:bookmarkStart w:id="11" w:name="_Toc3010"/>
      <w:bookmarkStart w:id="12" w:name="_Toc7406"/>
      <w:r>
        <w:rPr>
          <w:rFonts w:hint="eastAsia"/>
        </w:rPr>
        <w:t>1.2.1企业管理对会计不够重视</w:t>
      </w:r>
      <w:bookmarkEnd w:id="10"/>
      <w:bookmarkEnd w:id="11"/>
      <w:bookmarkEnd w:id="12"/>
    </w:p>
    <w:p>
      <w:pPr>
        <w:ind w:firstLine="480"/>
        <w:rPr>
          <w:rFonts w:ascii="宋体" w:hAnsi="宋体" w:cs="宋体"/>
          <w:szCs w:val="24"/>
        </w:rPr>
      </w:pPr>
      <w:r>
        <w:rPr>
          <w:rFonts w:hint="eastAsia" w:ascii="宋体" w:hAnsi="宋体" w:cs="宋体"/>
          <w:szCs w:val="24"/>
        </w:rPr>
        <w:t>首先，很多企业管理者并未对其产生重视，没能够完全理解到管理会计的重要性，相关问题上“无视”该工作，最终导致这个岗位不能发挥出它本该具有的作用。也有部分企业虽然知道管理会计的重要性，但是由于它的特殊性，需要企业各个部门协同配合，并且对相关工作人员的要求十分高，使其运用难度增加，其作用未能发挥出来。同时，由于部分企业制度还不完善，让管理会计推广和应用受到限制，并且当前许多从事相关工作的人员的思想还停留在过去，没能跟随时代进步而进行更新，一直让自己处于“舒适圈”中。目前我国的相关法律制度也没得到完善，同时法律环境存在许多弊端。多方面原因导致当前管理会计推广受到限制，也就间接导致管理会计在企业运用中得不到应有的重视。会计在企业管理中始终处于不受重视的地位，主要体现在以下几个方面：①会计人员很难参与到企业的管理决策中去，很多领导认为会计只是负责管账的，没有参与企业管理的权利，也不能为企业管理出谋献策；②企业的经济效益并不是由会计部门创造的，所以企业对会计不够重视，企业多将管理的重点放在能够为企业创造经济效益的部门和人员上，所以企业的会计部门所获得的薪资待遇和地位相对较低；③企业的会计部门长期处于受控制的地位，缺乏自主管理能力，而部分企业为了获得更好的经济效益，管理人员会迫使会计人员违背职业道德，偏离会计轨道，造成会计信息差异性不断增大。</w:t>
      </w:r>
    </w:p>
    <w:p>
      <w:pPr>
        <w:pStyle w:val="4"/>
        <w:ind w:firstLine="482"/>
      </w:pPr>
      <w:bookmarkStart w:id="13" w:name="_Toc23040"/>
      <w:bookmarkStart w:id="14" w:name="_Toc13129"/>
      <w:bookmarkStart w:id="15" w:name="_Toc21735"/>
      <w:r>
        <w:rPr>
          <w:rFonts w:hint="eastAsia"/>
        </w:rPr>
        <w:t>1.2.2企业会计管理模式落后</w:t>
      </w:r>
      <w:bookmarkEnd w:id="13"/>
      <w:bookmarkEnd w:id="14"/>
      <w:bookmarkEnd w:id="15"/>
    </w:p>
    <w:p>
      <w:pPr>
        <w:ind w:firstLine="480"/>
        <w:rPr>
          <w:rFonts w:ascii="宋体" w:hAnsi="宋体" w:cs="宋体"/>
          <w:szCs w:val="24"/>
        </w:rPr>
      </w:pPr>
      <w:r>
        <w:rPr>
          <w:rFonts w:hint="eastAsia" w:ascii="宋体" w:hAnsi="宋体" w:cs="宋体"/>
          <w:szCs w:val="24"/>
        </w:rPr>
        <w:t>我国企业以中小企业为主，这些企业受规模和自身能力的限制，存在职权不分，管理混淆的现象，会计管理模式落后，对财务的监管不到位，导致账目混乱，会计失真问题严重。另外，企业会计管理意识淡薄也是影响会计发展的重要因素，主要表现在以下两个方面。①企业在会计管理上忽视会计信息的真实性，缺乏完善的会计监督体系，会计管理制度也不够健全；②企业的管理忽视导致会计人员在职业道德和业务能力等方面存在缺陷，同时社会环境对会计人员的思想和价值观念也产生了不利的影响，会计信息的真实性无法保证。中小企业典型的管理模式是所有权与经营权的高度统一,企业的投资者同时就是经营者,这种模式给企业的财务管理带来了负面影响。企业没有或无法建立内部审计部门,即使有,也很难保证内部审计的独立性。③企业管理者的管理能力和管理素质差,管理思想落后。有些企业管理者基于其自身的原因,没有将财务管理纳入企业管理的有效机制中,存在重技术、轻管理和重销售、轻理财观念,认为企业效益靠的是业务发展,不是“管出来的,忽视财务管理对企业生产经营活动的指导作用。企业经营者财务管理意识淡薄,制约了中小企业的健康发展。④财务制度不健全,财务控制薄弱从实际情况来看,许多中小企业根本没有设账本,另外设有账本的企业也存在亲属管账、会计出纳不分、财务管理混乱等问题。从中小型企业的角度来看,企业有炽热的追逐利润的内在冲动,近年来,其凭借自身经营方式灵活等明显的优势和社会功能,在市场经济的海洋中如鱼得水,发展迅猛。但同规范的现代企业制度比较起来,其财务管理制度中存在诸多问题。关于财务控制薄弱体现在:一是对现金管理不严,造成资金闲置或不足。有些中小企业认为现金越多越好,造成现金闲置,未参加生产周转;有些企业的资金使用缺少计划安排,片面考虑到季节价格波动,过量购置不动产,无法应付经营急需的资金,陷入财务困境。二是应收账款周转缓慢,造成资金回收困难。原因是没有建立严格的赊销政策,缺乏有力的催收措施,应收账款不能兑现或形成呆账。三是存货控制薄弱,造成资金呆滞。很多中小企业月未存货占用资金往往超过其营业额的两倍以上,造成资金呆滞,周转失灵。四是重钱不重物,资产流失浪费严重。不少中小企业的管理者,对原材料、半成品、固定资产等的管理不到位,财务管理职责不明,资产浪费严重。⑤经营能力不足,缺乏专业管理人才就经营能力来讲,中小企业通常不如大型企业。大多数中小企业财会人员都没有经过专门化、系统化的知识教育,无证上岗的现象极其严重。财务与会计不分,没有专职的财务管理人员,财务管理的职能由会计人员或企业主管人员兼职,导致内部管理混乱,责任不明确。</w:t>
      </w:r>
    </w:p>
    <w:p>
      <w:pPr>
        <w:ind w:firstLine="480"/>
        <w:rPr>
          <w:rFonts w:ascii="宋体" w:hAnsi="宋体" w:cs="宋体"/>
          <w:szCs w:val="24"/>
        </w:rPr>
      </w:pPr>
      <w:r>
        <w:rPr>
          <w:rFonts w:hint="eastAsia" w:ascii="宋体" w:hAnsi="宋体" w:cs="宋体"/>
          <w:szCs w:val="24"/>
        </w:rPr>
        <w:t>中小企业受其规模之限,管理分工较粗,管理人员专业化程度较低。特别是中小企业经营者往往是业主自己即使不这样,聘请的职业经理也很难达到与大型企业经理相当的水准。第二中小企业缺乏采用先进技术和先进设备的能力。采用先进技术和先进设备不仅需要投入巨额资本,而且需要有掌握先进技术和熟悉先进设备的专业人才这两点对中小企业而言都是困难的。第三中小企业缺乏新产品开发能力。新产品开发不仅需要较高水准的技术力量而且要求有善于捕捉市场需求变化信息的营销研究人才。中小企业往往缺乏这两方面的条件。第四中小企业缺乏企业发展所必需的资本力量资本力量是决定企业经营能力的最本质的因素。中小企业创立之时的较小资本规模,以及创立之后累额的有限性和吸取新的直接投资与负债筹资的困难决定了其资本力量的增强是十分缓慢和困难的。</w:t>
      </w:r>
    </w:p>
    <w:p>
      <w:pPr>
        <w:pStyle w:val="4"/>
        <w:ind w:firstLine="482"/>
      </w:pPr>
      <w:bookmarkStart w:id="16" w:name="_Toc16487"/>
      <w:bookmarkStart w:id="17" w:name="_Toc4889"/>
      <w:bookmarkStart w:id="18" w:name="_Toc1262"/>
      <w:r>
        <w:rPr>
          <w:rFonts w:hint="eastAsia"/>
        </w:rPr>
        <w:t>1.2.3管理模式僵硬</w:t>
      </w:r>
      <w:bookmarkEnd w:id="16"/>
      <w:bookmarkEnd w:id="17"/>
      <w:bookmarkEnd w:id="18"/>
    </w:p>
    <w:p>
      <w:pPr>
        <w:ind w:firstLine="480"/>
      </w:pPr>
      <w:r>
        <w:rPr>
          <w:rFonts w:hint="eastAsia" w:ascii="宋体" w:hAnsi="宋体" w:cs="宋体"/>
          <w:szCs w:val="24"/>
        </w:rPr>
        <w:t>中小企业典型的管理模式是所有权和经营权的高度统一，企业的投资者同时就是经营者，这种模式势必给企业的财务管理带来负面影响。中小企业中相当一部分属于个体、私营性质，企业领导者集权、家族化管理现象严重，并且对于财务管理的理论方法缺乏应有的认识和研究，致使其职责不分，越权行事，造成财务管理混乱，财务监控不严，会计信息失真等。企业没有或无法建立内部审计部门，即使有也很难保证内部审计的独立性。企业管理者的能力和素质差，管理思想落后，没有将财务管理纳入企业管理的有效机制中，缺乏现代财务管理观念，使财务管理失去了它在企业管理中应有的地位和作用。</w:t>
      </w:r>
    </w:p>
    <w:p>
      <w:pPr>
        <w:pStyle w:val="4"/>
        <w:ind w:firstLine="482"/>
      </w:pPr>
      <w:bookmarkStart w:id="19" w:name="_Toc28876"/>
      <w:bookmarkStart w:id="20" w:name="_Toc2386"/>
      <w:bookmarkStart w:id="21" w:name="_Toc17419"/>
      <w:r>
        <w:rPr>
          <w:rFonts w:hint="eastAsia"/>
        </w:rPr>
        <w:t>1.2.4地位缺失</w:t>
      </w:r>
      <w:bookmarkEnd w:id="19"/>
      <w:bookmarkEnd w:id="20"/>
      <w:bookmarkEnd w:id="21"/>
    </w:p>
    <w:p>
      <w:pPr>
        <w:ind w:firstLine="480"/>
        <w:rPr>
          <w:rFonts w:ascii="宋体" w:hAnsi="宋体" w:cs="宋体"/>
          <w:szCs w:val="24"/>
        </w:rPr>
      </w:pPr>
      <w:r>
        <w:rPr>
          <w:rFonts w:hint="eastAsia" w:ascii="宋体" w:hAnsi="宋体" w:cs="宋体"/>
          <w:szCs w:val="24"/>
        </w:rPr>
        <w:t>一些企业没有真正认识到会计在企业管理中的基础性地位，不重视会计工作，造成会计部门的不健全和会计工作的杂乱无章。这使得会计在企业中的地位被忽视，造成会计信息不能完整、及时、真实地被记录。事实上，会计管理体制直接影响到会计核算的真实性，影响到会计信息差异的大小。会计地位的受控性越强，受控制人的支配越具体，越容易受到非会计因素的影响(如控制者利益驱动的影响),会计信息差异就越大控制会计的权力主体越多，会计的公正性就越高，会计信息差异也就越小。会计委派制、代理记账制提供的信息质量要高于会计企业身份制，因为支配会计的权力主体多元化。但总的来看，当×前会计工作处于受单位负责人控制的位，单位负责人为了达到各种目的，会计核算向非会计规范转变，大大前习会计核算的真实性，扩大了会计信息差异</w:t>
      </w:r>
    </w:p>
    <w:p>
      <w:pPr>
        <w:ind w:firstLine="480"/>
      </w:pPr>
    </w:p>
    <w:p>
      <w:pPr>
        <w:ind w:firstLine="480"/>
      </w:pPr>
    </w:p>
    <w:p>
      <w:pPr>
        <w:ind w:firstLine="480"/>
      </w:pPr>
    </w:p>
    <w:p>
      <w:pPr>
        <w:ind w:firstLine="480"/>
      </w:pPr>
    </w:p>
    <w:p>
      <w:pPr>
        <w:ind w:firstLine="480"/>
      </w:pPr>
    </w:p>
    <w:p>
      <w:pPr>
        <w:ind w:firstLine="480"/>
      </w:pPr>
    </w:p>
    <w:p>
      <w:pPr>
        <w:ind w:firstLine="480"/>
      </w:pPr>
    </w:p>
    <w:p>
      <w:pPr>
        <w:ind w:left="0" w:leftChars="0" w:firstLine="0" w:firstLineChars="0"/>
      </w:pPr>
    </w:p>
    <w:p>
      <w:pPr>
        <w:pStyle w:val="2"/>
        <w:bidi w:val="0"/>
      </w:pPr>
      <w:bookmarkStart w:id="22" w:name="_Toc28637"/>
      <w:bookmarkStart w:id="23" w:name="_Toc4298"/>
      <w:bookmarkStart w:id="24" w:name="_Toc21506"/>
      <w:r>
        <w:rPr>
          <w:rFonts w:hint="eastAsia"/>
        </w:rPr>
        <w:t>2会计在企业管理中的地位</w:t>
      </w:r>
      <w:bookmarkEnd w:id="22"/>
      <w:bookmarkEnd w:id="23"/>
      <w:r>
        <w:commentReference w:id="4"/>
      </w:r>
      <w:bookmarkEnd w:id="24"/>
    </w:p>
    <w:p>
      <w:pPr>
        <w:pStyle w:val="3"/>
      </w:pPr>
      <w:bookmarkStart w:id="25" w:name="_Toc16358"/>
      <w:bookmarkStart w:id="26" w:name="_Toc18205"/>
      <w:bookmarkStart w:id="27" w:name="_Toc4069"/>
      <w:r>
        <w:rPr>
          <w:rFonts w:hint="eastAsia"/>
        </w:rPr>
        <w:t>2.1会计能够有效反馈企业中的各个工作环节</w:t>
      </w:r>
      <w:bookmarkEnd w:id="25"/>
      <w:bookmarkEnd w:id="26"/>
      <w:bookmarkEnd w:id="27"/>
    </w:p>
    <w:p>
      <w:pPr>
        <w:ind w:firstLine="480"/>
        <w:rPr>
          <w:rFonts w:ascii="宋体" w:hAnsi="宋体" w:cs="宋体"/>
          <w:szCs w:val="24"/>
        </w:rPr>
      </w:pPr>
      <w:r>
        <w:rPr>
          <w:rFonts w:hint="eastAsia" w:ascii="宋体" w:hAnsi="宋体" w:cs="宋体"/>
          <w:szCs w:val="24"/>
        </w:rPr>
        <w:t>会计是企业管理的重要组成部分，其在企业管理中具有非常突出的地位。是适应经济决策需求和强化经济管理需求而产生和发展起来的。而会计工作是对企业实行科学管理、有效监督的重要手段，也是企业制定政策和计划、为决策者提供有用信息的主要依据。随着企业改革的日益深入和现代企业制度的逐步完善，会计工作在企业管理中的作用已日益显现，企业会计工作的任务，已从单纯的信息咨询、监督、服务等职能进一步向预测、监测和参与企业决策职能方向发展，综合反映和监督一个单位经济活动的一种管理工作。如果没有完整、真实、及时、可靠的会计信息，企业管理将变得举步维艰，困难重重。</w:t>
      </w:r>
    </w:p>
    <w:p>
      <w:pPr>
        <w:ind w:firstLine="480"/>
        <w:rPr>
          <w:rFonts w:ascii="宋体" w:hAnsi="宋体" w:cs="宋体"/>
          <w:szCs w:val="24"/>
        </w:rPr>
      </w:pPr>
      <w:r>
        <w:rPr>
          <w:rFonts w:hint="eastAsia" w:ascii="宋体" w:hAnsi="宋体" w:cs="宋体"/>
          <w:szCs w:val="24"/>
        </w:rPr>
        <w:t>现代社会是一个知识经济时代，而会计作为现代企业管理的重要支柱，对财务会计人员的要求也是非常严格的，因此财务会计的人员必须要有扎实的会计理论基础和熟练的会计实务技能。而会计理论研究的基本方法是由马克思主义哲学及唯物辩证法的方法论，包括哲学方法、现代科学思维犯非法和会计具体研究方法所组成的多层次、多方法的有机体系。财务会计的人员熟悉了解这些理论能够从较高的视角上去把握会计工作的运行规律，提高财会的分析能力，为领导和组织者提供更加有效、有价值的建议。然而，实际和理论上的会计作用却是存在很大的异同。经济效益，使企业不断发展壮大。从某种程度上说没有会计工作，就没有企业管理。，我们应该加强并巩固会计在企业管理中的基础性地位，进一步完善企业的会计制度，为决策者提供更加行之有效的会计信息，有助于决策者作出经济决策。</w:t>
      </w:r>
    </w:p>
    <w:p>
      <w:pPr>
        <w:ind w:firstLine="480"/>
        <w:rPr>
          <w:rFonts w:ascii="宋体" w:hAnsi="宋体" w:cs="宋体"/>
          <w:szCs w:val="24"/>
        </w:rPr>
      </w:pPr>
      <w:r>
        <w:rPr>
          <w:rFonts w:hint="eastAsia" w:ascii="宋体" w:hAnsi="宋体" w:cs="宋体"/>
          <w:szCs w:val="24"/>
        </w:rPr>
        <w:t>会计能够对企业的内部信息进行获取、分析和控制，并且通过对企业生产经营成本的控制，能够对企业的劳动资源进行科学的分配，从而获得更多的经济效益。因此，企业必须要对会计和非会计信息进行管理和核算，然后对企业的财务信息进行汇总，对企业的非财务信息进行管理，这样才能够发挥会计推动企业健康发展的作用。随着经济的发展和时代的进步，企业的生产经营活动不断细化，工作的复杂程度也不断增加，这也就使得企业的各个工作环节联系的更为紧密。所以，为了更好的处理企业各工作环节之间的关系，就要通过会计对企业的财务信息和非财务信息进行核算，然后为管理者提供较为便利的会计信息。而企业的管理者通过会计信息能够准确的了解企业的生产经营情况，对企业的各个工作环节进行调整和管理，从而促进企业更好的发展。更大的潜能。也只有这样，才能使决策者能够更方便的读取信息，利用信息进行决策</w:t>
      </w:r>
    </w:p>
    <w:p>
      <w:pPr>
        <w:ind w:firstLine="480"/>
      </w:pPr>
      <w:r>
        <w:rPr>
          <w:rFonts w:hint="eastAsia" w:ascii="宋体" w:hAnsi="宋体" w:cs="宋体"/>
          <w:szCs w:val="24"/>
        </w:rPr>
        <w:t>因此，会计作为企业管理过程中不可或缺的一个管理工具，不仅仅是反映企业生产经营活动过程与结果，还通过预算、监督参与决策等，参与到企业管理过程之中作为一个重要管理环节来使用，作为履行此项工作的会计人员自己应充分认识自己工作的重要性，认真履行自己管理工作职能随着社会主义市场经济的进一步发展，会计核算内容更加广泛，要求更加规范，会计工作的地位和作用也越来越显得重要，对会计工作提出了更高的要求。同时，这对企业决策者提出了更多的要求。因此，在企业管理中，企业决策者就不得不借助于会计主管的工作和帮助。</w:t>
      </w:r>
    </w:p>
    <w:p>
      <w:pPr>
        <w:pStyle w:val="3"/>
      </w:pPr>
      <w:bookmarkStart w:id="28" w:name="_Toc5690"/>
      <w:bookmarkStart w:id="29" w:name="_Toc24018"/>
      <w:bookmarkStart w:id="30" w:name="_Toc29816"/>
      <w:r>
        <w:rPr>
          <w:rFonts w:hint="eastAsia"/>
        </w:rPr>
        <w:t>2.2会计能够帮助企业管理者做出科学决策</w:t>
      </w:r>
      <w:bookmarkEnd w:id="28"/>
      <w:bookmarkEnd w:id="29"/>
      <w:bookmarkEnd w:id="30"/>
    </w:p>
    <w:p>
      <w:pPr>
        <w:ind w:firstLine="480"/>
        <w:rPr>
          <w:rFonts w:ascii="宋体" w:hAnsi="宋体" w:cs="宋体"/>
          <w:szCs w:val="24"/>
        </w:rPr>
      </w:pPr>
      <w:r>
        <w:rPr>
          <w:rFonts w:hint="eastAsia" w:ascii="宋体" w:hAnsi="宋体" w:cs="宋体"/>
          <w:szCs w:val="24"/>
        </w:rPr>
        <w:t>企业会计是由很多方面共同组成的。①财务会计。财务会计是对企业的生产经营活动进行统计和报告的一种会计活动，其能够对企业的财务收支情况进行更为准确的反应。②管理会计。管理会计能够反应出企业在生产经营中所需要的财务信息和非财务信息。③成本会计。通过会计信息等数据的统计，将企业的生产经营成本进行反应，然后通过预算和核算之间的差异性对比，为企业的管理者提供更为明确的收支情况，为企业管理者的科学决策提供更加准确的信息[1]。④审计会计。通过企业内财务信息和非财务信息之间的差异对比，对企业的会计工作人员和管理人员进行有效的监督，避免企业会计体系运行的不稳定性，使得企业的会计信息更加真实、有效。⑤税务会计。结合国家的税务规定，将企业在发展中所需要交纳的税额进行计算，并制定出较为完善的税务计划。</w:t>
      </w:r>
    </w:p>
    <w:p>
      <w:pPr>
        <w:ind w:firstLine="480"/>
        <w:rPr>
          <w:rFonts w:ascii="宋体" w:hAnsi="宋体" w:cs="宋体"/>
          <w:szCs w:val="24"/>
        </w:rPr>
      </w:pPr>
      <w:r>
        <w:rPr>
          <w:rFonts w:hint="eastAsia" w:ascii="宋体" w:hAnsi="宋体" w:cs="宋体"/>
          <w:szCs w:val="24"/>
        </w:rPr>
        <w:t>由此可见，无论是哪种会计形式，都能够对企业的会计信息进行反馈，从而为企业管理者提供更加可靠的会计信息，帮助管理者做出更加科学的决策。（一）经济越发展，会计越重要。经济管理的目的在于合理地分配劳动，以节约劳动时间。要科学地管理经济，就必须要进行有效的经济核算，而经济核算的中心是会计核算。因此，只有通过会计核算，及时、准确、完整地提供各种有关数据和资料，才有可能组织企业经济的综合平衡，才能对社会生产进行反映和控制做出科学预测，以指导企业经济的长远和有效的发展。(二)会计监督职能越来越重要。会计核算和会计监督是相辅相成的，两者构成会计的基本职能，而会计核算是会计监督的基础，会计监督是会计核算的保证和目的。所以会计监督是加强企业法规、制度的需要，是加强企业管理的需要，是企业经济有序运行健康发展的需要，是提高经济效益的可靠保障。(三)会计工作更具有政策性和科学性。库企业的任何一个经济活动都必须在企业长远目标的引导、约束、规范下进行。而企业的各项决策，又绝大部分直接地或间接地落实在会计工作中。</w:t>
      </w:r>
    </w:p>
    <w:p>
      <w:pPr>
        <w:ind w:firstLine="480"/>
        <w:rPr>
          <w:rFonts w:ascii="宋体" w:hAnsi="宋体" w:cs="宋体"/>
          <w:szCs w:val="24"/>
        </w:rPr>
      </w:pPr>
      <w:r>
        <w:rPr>
          <w:rFonts w:hint="eastAsia" w:ascii="宋体" w:hAnsi="宋体" w:cs="宋体"/>
          <w:szCs w:val="24"/>
        </w:rPr>
        <w:t>因此，作为企业必须加强会计在企业管理中的基础性地位，加强和完善会计工作，强化会计部门的管理，使其充分发挥其应有的作用。</w:t>
      </w:r>
    </w:p>
    <w:p>
      <w:pPr>
        <w:pStyle w:val="3"/>
      </w:pPr>
      <w:bookmarkStart w:id="31" w:name="_Toc27577"/>
      <w:bookmarkStart w:id="32" w:name="_Toc452"/>
      <w:bookmarkStart w:id="33" w:name="_Toc122"/>
      <w:r>
        <w:rPr>
          <w:rFonts w:hint="eastAsia"/>
        </w:rPr>
        <w:t>2.3有利于保证企业的财产安全</w:t>
      </w:r>
      <w:bookmarkEnd w:id="31"/>
      <w:bookmarkEnd w:id="32"/>
      <w:bookmarkEnd w:id="33"/>
    </w:p>
    <w:p>
      <w:pPr>
        <w:ind w:firstLine="480"/>
        <w:rPr>
          <w:rFonts w:ascii="宋体" w:hAnsi="宋体" w:cs="宋体"/>
          <w:szCs w:val="24"/>
        </w:rPr>
      </w:pPr>
      <w:r>
        <w:rPr>
          <w:rFonts w:hint="eastAsia" w:ascii="宋体" w:hAnsi="宋体" w:cs="宋体"/>
          <w:szCs w:val="24"/>
        </w:rPr>
        <w:t>在企业管理实践的过程之中，财务会计的作用不仅仅是在合理利用资金之上，还具体的表现在对于企业之中各项财产物资进行管理与监督。对于企业来说，想要得到好的发展，那么就一定要有在充分的资金来作为保障，因此企业首先要做的就是建立并健全企业财务管理考核制度，另外还得要完善企业物资领用、转移及进出的各项手续，将物资财产的变更一一登记好，与此同时还得要预防企业财产管理发生不明损失的情况，定期要盘查企业物质资产。</w:t>
      </w:r>
    </w:p>
    <w:p>
      <w:pPr>
        <w:ind w:firstLine="480"/>
        <w:rPr>
          <w:rFonts w:ascii="宋体" w:hAnsi="宋体" w:cs="宋体"/>
          <w:szCs w:val="24"/>
        </w:rPr>
      </w:pPr>
      <w:r>
        <w:rPr>
          <w:rFonts w:hint="eastAsia" w:ascii="宋体" w:hAnsi="宋体" w:cs="宋体"/>
          <w:szCs w:val="24"/>
        </w:rPr>
        <w:t>强化会计工作在企业经营管理中的作用与地位，对企业的经营管理有着重要的作用。具体表现在以下几个方面，首先会计工作有利于企业做出正确的经营决策。在社会主义市场经济不断发展的今天，企业想要强化管理，就要对市场信息进行充分的了解，这样才能够保障企业顺应市场发展做出正确的决策，在进行市场信息了解的过程中，会计工作起到了重要的作用，通过会计部门对数据的搜集整理与分析，可以为企业的决策提供一定的参考，便于企业主动出击，适应市场的发展。</w:t>
      </w:r>
    </w:p>
    <w:p>
      <w:pPr>
        <w:ind w:firstLine="480"/>
        <w:rPr>
          <w:rFonts w:ascii="宋体" w:hAnsi="宋体" w:cs="宋体"/>
          <w:szCs w:val="24"/>
        </w:rPr>
      </w:pPr>
      <w:r>
        <w:rPr>
          <w:rFonts w:hint="eastAsia" w:ascii="宋体" w:hAnsi="宋体" w:cs="宋体"/>
          <w:szCs w:val="24"/>
        </w:rPr>
        <w:t>在这个知识经济的大环境中，瞬息万变的发展形势决定了企业的发展过程绝不是计划经济时代一成不变的发展模式，企业应当更加注重外界发展环境对企业发展的影响，不断调整自身发展的方向和侧重点。因此企业必须对市场的需求和自身的发展情况进行及时准确的洞察和了解。从这个角度来讲，管理型的财务会计要充分的联系企业资金运营现状，结合外部环境，为企业提供更加准确的发展和资金运营参考数据，这对企业的全面发展起着至关重要的作用。</w:t>
      </w:r>
    </w:p>
    <w:p>
      <w:pPr>
        <w:ind w:firstLine="480"/>
        <w:rPr>
          <w:rFonts w:ascii="宋体" w:hAnsi="宋体" w:cs="宋体"/>
          <w:szCs w:val="24"/>
        </w:rPr>
      </w:pPr>
    </w:p>
    <w:p>
      <w:pPr>
        <w:ind w:firstLine="480"/>
        <w:rPr>
          <w:rFonts w:ascii="宋体" w:hAnsi="宋体" w:cs="宋体"/>
          <w:szCs w:val="24"/>
        </w:rPr>
      </w:pPr>
    </w:p>
    <w:p>
      <w:pPr>
        <w:ind w:left="0" w:leftChars="0" w:firstLine="0" w:firstLineChars="0"/>
        <w:rPr>
          <w:rFonts w:ascii="黑体" w:hAnsi="黑体" w:eastAsia="黑体" w:cs="黑体"/>
          <w:b/>
          <w:bCs/>
          <w:sz w:val="32"/>
          <w:szCs w:val="32"/>
        </w:rPr>
      </w:pPr>
    </w:p>
    <w:p>
      <w:pPr>
        <w:widowControl/>
        <w:spacing w:line="240" w:lineRule="auto"/>
        <w:ind w:firstLine="0" w:firstLineChars="0"/>
        <w:jc w:val="left"/>
        <w:rPr>
          <w:rFonts w:ascii="黑体" w:hAnsi="黑体" w:eastAsia="黑体" w:cs="黑体"/>
          <w:b/>
          <w:bCs/>
          <w:sz w:val="32"/>
          <w:szCs w:val="32"/>
        </w:rPr>
      </w:pPr>
      <w:bookmarkStart w:id="34" w:name="_Toc19900"/>
      <w:bookmarkStart w:id="35" w:name="_Toc6003"/>
      <w:r>
        <w:rPr>
          <w:rFonts w:ascii="黑体" w:hAnsi="黑体" w:eastAsia="黑体" w:cs="黑体"/>
          <w:b/>
          <w:bCs/>
          <w:sz w:val="32"/>
          <w:szCs w:val="32"/>
        </w:rPr>
        <w:br w:type="page"/>
      </w:r>
    </w:p>
    <w:p>
      <w:pPr>
        <w:pStyle w:val="2"/>
        <w:ind w:firstLine="602"/>
        <w:rPr>
          <w:rFonts w:hint="eastAsia"/>
        </w:rPr>
        <w:sectPr>
          <w:headerReference r:id="rId17" w:type="first"/>
          <w:footerReference r:id="rId20" w:type="first"/>
          <w:headerReference r:id="rId15" w:type="default"/>
          <w:footerReference r:id="rId18" w:type="default"/>
          <w:headerReference r:id="rId16" w:type="even"/>
          <w:footerReference r:id="rId19" w:type="even"/>
          <w:pgSz w:w="11905" w:h="16838"/>
          <w:pgMar w:top="1417" w:right="1134" w:bottom="1134" w:left="1417" w:header="1134" w:footer="992" w:gutter="0"/>
          <w:pgNumType w:fmt="decimal" w:start="1"/>
          <w:cols w:space="0" w:num="1"/>
          <w:titlePg/>
          <w:rtlGutter w:val="0"/>
          <w:docGrid w:type="lines" w:linePitch="386" w:charSpace="0"/>
        </w:sectPr>
      </w:pPr>
    </w:p>
    <w:p>
      <w:pPr>
        <w:pStyle w:val="2"/>
        <w:ind w:firstLine="602"/>
        <w:rPr>
          <w:rFonts w:hint="eastAsia"/>
        </w:rPr>
        <w:sectPr>
          <w:footerReference r:id="rId23" w:type="first"/>
          <w:footerReference r:id="rId21" w:type="default"/>
          <w:footerReference r:id="rId22" w:type="even"/>
          <w:pgSz w:w="11905" w:h="16838"/>
          <w:pgMar w:top="1417" w:right="1134" w:bottom="1134" w:left="1417" w:header="1134" w:footer="992" w:gutter="0"/>
          <w:pgNumType w:fmt="decimal"/>
          <w:cols w:space="0" w:num="1"/>
          <w:rtlGutter w:val="0"/>
          <w:docGrid w:type="lines" w:linePitch="386" w:charSpace="0"/>
        </w:sectPr>
      </w:pPr>
    </w:p>
    <w:p>
      <w:pPr>
        <w:pStyle w:val="2"/>
        <w:ind w:firstLine="602"/>
      </w:pPr>
      <w:bookmarkStart w:id="36" w:name="_Toc32685"/>
      <w:r>
        <w:rPr>
          <w:rFonts w:hint="eastAsia"/>
        </w:rPr>
        <w:t>3如何巩固会计在企业管理中的地位</w:t>
      </w:r>
      <w:bookmarkEnd w:id="34"/>
      <w:bookmarkEnd w:id="35"/>
      <w:bookmarkEnd w:id="36"/>
    </w:p>
    <w:p>
      <w:pPr>
        <w:pStyle w:val="3"/>
      </w:pPr>
      <w:bookmarkStart w:id="37" w:name="_Toc30532"/>
      <w:bookmarkStart w:id="38" w:name="_Toc12914"/>
      <w:bookmarkStart w:id="39" w:name="_Toc7826"/>
      <w:r>
        <w:rPr>
          <w:rFonts w:hint="eastAsia"/>
        </w:rPr>
        <w:t>3.1革新管理理念，突出会计的重要性</w:t>
      </w:r>
      <w:bookmarkEnd w:id="37"/>
      <w:bookmarkEnd w:id="38"/>
      <w:bookmarkEnd w:id="39"/>
    </w:p>
    <w:p>
      <w:pPr>
        <w:ind w:firstLine="480"/>
        <w:rPr>
          <w:rFonts w:ascii="宋体" w:hAnsi="宋体" w:cs="宋体"/>
          <w:szCs w:val="24"/>
        </w:rPr>
      </w:pPr>
      <w:r>
        <w:rPr>
          <w:rFonts w:hint="eastAsia" w:ascii="宋体" w:hAnsi="宋体" w:cs="宋体"/>
          <w:szCs w:val="24"/>
        </w:rPr>
        <w:t>会计信息能够有效的反应出企业管理的信息和数据，可以说会计信息是企业管理者科学决策的重要依据之一。会计有助于提供决策有用的信息，提高企业透明度，规范企业行为。企业会计通过其反映职能，提供有关企业财务状况、经营成果和现金流量方面的信息，是包括投资者和债权人在内的各方面进行决策的依据。比如，对于作为企业所有者的投资者来说，他们为了选择投资对象、衡量投资风险、作出投资决策，不仅需要了解企业包括毛利率、总资产收益率、净资产收益率等指标在内的盈利能力和发展趋势方面的信息，也需要了解有关企业经营情况方面的信息及其所处行业的信息。</w:t>
      </w:r>
    </w:p>
    <w:p>
      <w:pPr>
        <w:ind w:firstLine="480"/>
      </w:pPr>
      <w:r>
        <w:rPr>
          <w:rFonts w:hint="eastAsia" w:ascii="宋体" w:hAnsi="宋体" w:cs="宋体"/>
          <w:szCs w:val="24"/>
        </w:rPr>
        <w:t>对于作为债权人的银行来说，他们为了选择贷款对象、衡量贷款风险、作出贷款决策，不仅需要了解企业包括流动比率、速动比率、资产负债率等指标在内的短期偿债能力和长期偿债能力，也需要了解企业所处行业的基本情况及其在同行业所处的地位;对于作为社会经济管理者的政府部门来说，他们为了制定经济政策、进行宏观调控、配置社会资源，需要从总体上掌握企业的资产负债结构、损益状况和现金流转情况，从宏观上把握经济运行的状况和发展变化趋势。所有这一切，都需要会计提供有助于他们进行决策的信息，通过提高会计信息透明度来规范企业会计行为。因此，在当前的时代发展下，企业管理者应该准确的认识到会计的重要性，转变以往的会计理念，加强对会计的重视。①企业管理者在提高会计重视的同时，应该对会计具有更加全面化的认识，在组织内部制定完善的会计管理体系，加强会计信息的运用；②企业的会计从业人员应该革新自己的会计理念，转变自己的工作态度，提高自己的工作积极性。</w:t>
      </w:r>
    </w:p>
    <w:p>
      <w:pPr>
        <w:pStyle w:val="3"/>
      </w:pPr>
      <w:bookmarkStart w:id="40" w:name="_Toc28896"/>
      <w:bookmarkStart w:id="41" w:name="_Toc32229"/>
      <w:bookmarkStart w:id="42" w:name="_Toc32130"/>
      <w:r>
        <w:rPr>
          <w:rFonts w:hint="eastAsia"/>
        </w:rPr>
        <w:t>3.2强化会计在企业中对内职能的发挥</w:t>
      </w:r>
      <w:bookmarkEnd w:id="40"/>
      <w:bookmarkEnd w:id="41"/>
      <w:bookmarkEnd w:id="42"/>
    </w:p>
    <w:p>
      <w:pPr>
        <w:spacing w:line="400" w:lineRule="atLeast"/>
        <w:ind w:firstLine="480"/>
        <w:rPr>
          <w:rFonts w:ascii="宋体" w:hAnsi="宋体" w:cs="宋体"/>
          <w:szCs w:val="24"/>
        </w:rPr>
      </w:pPr>
      <w:r>
        <w:rPr>
          <w:rFonts w:hint="eastAsia" w:ascii="宋体" w:hAnsi="宋体" w:cs="宋体"/>
          <w:szCs w:val="24"/>
        </w:rPr>
        <w:t>随着经济的发展和社会的进步，会计在企业管理中的重要性越来越突出，所以为了促进企业更好、更加稳定的发展，就要强化会计对内职能的会计有助于企业加强经营管理，提高经济效益，促进企业可持续发展。企业经营管理水平的高低直接影响着企业的经济效益、经营成果、竞争能力和发展前景，在一定程度上决定着企业的前途和命运。为了满足企业内部经营管理对会计信息的需要，现代会计已经渗透到了企业内部经营管理的各个方面。比如，企业会计通过分析和利用有关企业财务状况、经营成果和现金流量方面的信息，可以全面、系统、总括地了解企业生产经营活动情况、财务状况和经营成果，并在此基础上预测和分析未来发展前景;可以通过发现过去经营活动中存在的问题，找出存在的差距及原因，并提出改进措施;可以通过预算的分解和落实，建立起内部经济责任制，从而做到目标明确、责任清晰、考核严格、赏罚分明。</w:t>
      </w:r>
    </w:p>
    <w:p>
      <w:pPr>
        <w:spacing w:line="400" w:lineRule="atLeast"/>
        <w:ind w:firstLine="480"/>
        <w:rPr>
          <w:rFonts w:ascii="宋体" w:hAnsi="宋体" w:cs="宋体"/>
          <w:szCs w:val="24"/>
        </w:rPr>
      </w:pPr>
      <w:r>
        <w:rPr>
          <w:rFonts w:hint="eastAsia" w:ascii="宋体" w:hAnsi="宋体" w:cs="宋体"/>
          <w:szCs w:val="24"/>
        </w:rPr>
        <w:t>总之，会计通过真实地反映企业的财务信息，参与经营决策，为处理企业与各方面的关系、考核企业管理人员的经营业绩、落实企业内部管理责任奠定基础，有助于发挥会计工作在加强企业经营管理、提高经济效益方面的积极作用。以往的会计形式，只是通过简单的收集、整理和传输对会计数据进行分析，而现代化的会计管理则要提高管理人员对会计的认识，结合企业的发展，从战略高度上发挥会计促进企业经济效益提升，推动企业高效改革的作用。因此，企业的会计人员要将企业的发展信息通过会计数据、会计指标的形式反馈出来，这样就可以很明显的突出会计在企业管理中的重要性，展示会计在企业管理中的用途，然后为管理者提供更加科学的决策依据。</w:t>
      </w:r>
    </w:p>
    <w:p>
      <w:pPr>
        <w:spacing w:line="400" w:lineRule="atLeast"/>
        <w:ind w:firstLine="480"/>
      </w:pPr>
      <w:r>
        <w:rPr>
          <w:rFonts w:hint="eastAsia" w:ascii="宋体" w:hAnsi="宋体" w:cs="宋体"/>
          <w:szCs w:val="24"/>
        </w:rPr>
        <w:t>在会计指标的制定和完善中，要尽可能将企业的经济效益和未来的发展趋势反应出来。如，企业的能源消耗情况、企业的投资回报情况、企业的库存情况等。</w:t>
      </w:r>
    </w:p>
    <w:p>
      <w:pPr>
        <w:pStyle w:val="3"/>
      </w:pPr>
      <w:bookmarkStart w:id="43" w:name="_Toc25364"/>
      <w:bookmarkStart w:id="44" w:name="_Toc29819"/>
      <w:bookmarkStart w:id="45" w:name="_Toc2614"/>
      <w:r>
        <w:rPr>
          <w:rFonts w:hint="eastAsia"/>
        </w:rPr>
        <w:t>3.3提高企业会计人员的综合素质</w:t>
      </w:r>
      <w:bookmarkEnd w:id="43"/>
      <w:bookmarkEnd w:id="44"/>
      <w:bookmarkEnd w:id="45"/>
    </w:p>
    <w:p>
      <w:pPr>
        <w:pStyle w:val="4"/>
        <w:ind w:firstLine="482"/>
      </w:pPr>
      <w:bookmarkStart w:id="46" w:name="_Toc5184"/>
      <w:bookmarkStart w:id="47" w:name="_Toc29916"/>
      <w:bookmarkStart w:id="48" w:name="_Toc11982"/>
      <w:r>
        <w:rPr>
          <w:rFonts w:hint="eastAsia"/>
        </w:rPr>
        <w:t>3.3.1终身学习的意识</w:t>
      </w:r>
      <w:bookmarkEnd w:id="46"/>
      <w:bookmarkEnd w:id="47"/>
      <w:bookmarkEnd w:id="48"/>
    </w:p>
    <w:p>
      <w:pPr>
        <w:ind w:firstLine="480"/>
        <w:rPr>
          <w:rFonts w:ascii="宋体" w:hAnsi="宋体" w:cs="宋体"/>
          <w:szCs w:val="24"/>
        </w:rPr>
      </w:pPr>
      <w:r>
        <w:rPr>
          <w:rFonts w:hint="eastAsia" w:ascii="宋体" w:hAnsi="宋体" w:cs="宋体"/>
          <w:szCs w:val="24"/>
        </w:rPr>
        <w:t>促使会计人员多种方式自学。由于会计工作繁琐，业务性强，需要有较高的业务技术水平，才能做好日常核算工作，才能对报表进行编制和 分析 。未来经济发展趋势也要求会计从业人员在知识结构、业务水平、综合能力等方面得到进一步提高，要达到此目标，其有效的途径是通过后续教育。管理部门可出台一些激励措施，大力支持会计人员通过各种形式自学。“师傅领进门，修行在个人。”对于会计人员来说，自身的不懈努力才是最根本、最重要的因素。</w:t>
      </w:r>
    </w:p>
    <w:p>
      <w:pPr>
        <w:ind w:firstLine="480"/>
        <w:rPr>
          <w:szCs w:val="24"/>
        </w:rPr>
      </w:pPr>
      <w:r>
        <w:rPr>
          <w:szCs w:val="24"/>
        </w:rPr>
        <w:t>由于目前计算机的不断普及，财务人员的工作条件也得到了不断的改善，会计电算化成为了新时代财务人员的工具。如果财务人员还停留在以前传统的使用笔、纸、算盘的年代，那么迟早会被社会所淘汰。此外，经济业务的逐渐复杂化，使得会计理论知识也得到了不断的完善，财务人员只有具备终身学习的意识，才能够跟上社会的发展变化，满足财务工作的需求。</w:t>
      </w:r>
      <w:r>
        <w:rPr>
          <w:rFonts w:hint="eastAsia" w:ascii="宋体" w:hAnsi="宋体" w:cs="宋体"/>
          <w:szCs w:val="24"/>
        </w:rPr>
        <w:t>融合网络的各种信息交流。随着 科学 的发展，网络信息的交流日益广泛，会计人员可依托网络环境，进行会计经验交流，如通过QQ群、“会计论坛”等方式相互探讨会计知识，交流会计经验和集思广益，达到共同进步的目的。</w:t>
      </w:r>
    </w:p>
    <w:p>
      <w:pPr>
        <w:pStyle w:val="4"/>
        <w:ind w:firstLine="482"/>
      </w:pPr>
      <w:bookmarkStart w:id="49" w:name="_Toc26192"/>
      <w:bookmarkStart w:id="50" w:name="_Toc14974"/>
      <w:bookmarkStart w:id="51" w:name="_Toc8097"/>
      <w:r>
        <w:rPr>
          <w:rFonts w:hint="eastAsia"/>
        </w:rPr>
        <w:t>3.3.2强烈的法律意识</w:t>
      </w:r>
      <w:bookmarkEnd w:id="49"/>
      <w:bookmarkEnd w:id="50"/>
      <w:bookmarkEnd w:id="51"/>
    </w:p>
    <w:p>
      <w:pPr>
        <w:ind w:firstLine="480"/>
        <w:rPr>
          <w:szCs w:val="24"/>
        </w:rPr>
      </w:pPr>
      <w:r>
        <w:rPr>
          <w:szCs w:val="24"/>
        </w:rPr>
        <w:t>近几年来，财务人员亏空公款，擅自挪用公款的犯罪情况屡见不鲜，并逐年递增。其主要原因是财务人员掌管着大量的资金和资金流动范围，具有便利的条件，他们的法律意识相对淡漠，做事情之前没有完全想到后果，当真正出了事情时候才后悔莫及。一些财务人员在工作中没有熟悉法律的相关权利和责任，在处理有关企业经济业务的时候，在没有意识下就触犯了法律规章制度，给企业和个人带来了严重的损失。</w:t>
      </w:r>
      <w:r>
        <w:rPr>
          <w:rFonts w:hint="eastAsia" w:ascii="宋体" w:hAnsi="宋体" w:cs="宋体"/>
          <w:szCs w:val="24"/>
        </w:rPr>
        <w:t>加强会计职业道德建设。众所周知，美国的“安然”， 中国 的“琼民源”、“银广夏”等财务造假事件都与会计人员缺少起码的职业道德有关，因此，倡导会计职业道德，加强会计职业道德 教育 ，并结合各项会计职业活动引导会计人员不断加强道德的自我修养，树立正确的职业道德观念，培养良好的职业道德习惯和职业道德品质，可以促进会计人员整体素质的不断提升。加强后续教育培训和考核。有些地方会计人员继续教育培训形同虚设，只顾收费，不顾教育质量，培训单位承担着教学任务，同时也承担着考核工作。由于对会计人员考核不严，导致了会计人员素质并未及时得到提高。财政部门应当加强实施会计人员的考核制度。继续教育培训应该实行全国统一考试大纲、统一考试题库、统一合格标准，考试难度适中。在具体的实施过程中，可利用计算机网络技术，由计算机随机出题，在电脑上答题，前后左右的人所答的题目秩序是不一样的，尽量减少作弊情况发生。各地方可根据具体情况，设立考试次数，给文化水平较低的会计人员多次的考试机会。</w:t>
      </w:r>
    </w:p>
    <w:p>
      <w:pPr>
        <w:pStyle w:val="4"/>
        <w:ind w:firstLine="482"/>
      </w:pPr>
      <w:bookmarkStart w:id="52" w:name="_Toc10916"/>
      <w:bookmarkStart w:id="53" w:name="_Toc31670"/>
      <w:bookmarkStart w:id="54" w:name="_Toc4913"/>
      <w:r>
        <w:rPr>
          <w:rFonts w:hint="eastAsia"/>
        </w:rPr>
        <w:t>3.3.3竞争意识</w:t>
      </w:r>
      <w:bookmarkEnd w:id="52"/>
      <w:bookmarkEnd w:id="53"/>
      <w:bookmarkEnd w:id="54"/>
    </w:p>
    <w:p>
      <w:pPr>
        <w:ind w:firstLine="480"/>
        <w:rPr>
          <w:rFonts w:ascii="宋体" w:hAnsi="宋体" w:cs="宋体"/>
          <w:szCs w:val="24"/>
        </w:rPr>
      </w:pPr>
      <w:r>
        <w:rPr>
          <w:rFonts w:hint="eastAsia" w:ascii="宋体" w:hAnsi="宋体" w:cs="宋体"/>
          <w:szCs w:val="24"/>
        </w:rPr>
        <w:t>当前社会，由于竞争不断渗透到社会的每一个领域，使得企业之间，单位职工之间的竞争压力越来越大。因此，在企业中，财务人员更应该具备紧迫感和强烈的竞争意识，只有增强会计人员的竞争意识，激励他们不断的完善自己，选拔人才，在能力上强中求强，这样才能适应新时代的社会发展，使企业能够在激烈的竞争中站稳脚步。会计人员的专业素质与企业会计管理工作的开展有着直接的关系，所以企业要提高会计人员的专业素质，加强对会计人才的重视。①建立稳定的会计人才队伍。企业要通过人力资源管理加强对会计人员的监督和管理，以绩效考核和薪酬管理的形式提高会计人员工作的积极性，建立稳定的会计从业队伍。②企业可以通过多种形式的培训方式，为会计人员提供更多的学习机会，提高会计人员的专业素质。目前，企业在会计人员都具有一定的专业素质，所以加强会计人员的再学习，能够进一步完善会计人员的技能水平、实践能力和分析问题、解决问题的能力，从而促进会计人员综合素质的全面提升。③加强会计人员道德素养的提升。会计是一项有别于其他工作的、较为特殊和敏感性的工作形式，会计人员的道德素质直接关系着会计工作的规范性、公平性以及真实性，所以企业会计人员职业素养的提升能够提高会计信息的质量，为企业管理者的决策提供更加真实、可靠的依据。</w:t>
      </w:r>
    </w:p>
    <w:p>
      <w:pPr>
        <w:ind w:firstLine="480"/>
        <w:rPr>
          <w:rFonts w:ascii="宋体" w:hAnsi="宋体" w:cs="宋体"/>
          <w:szCs w:val="24"/>
        </w:rPr>
      </w:pPr>
    </w:p>
    <w:p>
      <w:pPr>
        <w:ind w:firstLine="480"/>
        <w:rPr>
          <w:rFonts w:ascii="宋体" w:hAnsi="宋体" w:cs="宋体"/>
          <w:szCs w:val="24"/>
        </w:rPr>
      </w:pPr>
      <w:r>
        <w:rPr>
          <w:rFonts w:hint="eastAsia" w:ascii="宋体" w:hAnsi="宋体" w:cs="宋体"/>
          <w:szCs w:val="24"/>
        </w:rPr>
        <w:t xml:space="preserve"> </w:t>
      </w: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ind w:firstLine="480"/>
        <w:rPr>
          <w:rFonts w:ascii="宋体" w:hAnsi="宋体" w:cs="宋体"/>
          <w:szCs w:val="24"/>
        </w:rPr>
      </w:pPr>
    </w:p>
    <w:p>
      <w:pPr>
        <w:pStyle w:val="2"/>
        <w:ind w:firstLine="602"/>
        <w:rPr>
          <w:rFonts w:hint="eastAsia" w:ascii="黑体" w:hAnsi="黑体" w:eastAsia="黑体" w:cs="黑体"/>
          <w:b/>
          <w:bCs/>
          <w:sz w:val="32"/>
          <w:szCs w:val="32"/>
          <w:lang w:eastAsia="zh-CN"/>
        </w:rPr>
      </w:pPr>
      <w:bookmarkStart w:id="55" w:name="_Toc3691"/>
      <w:bookmarkStart w:id="56" w:name="_Toc215"/>
      <w:bookmarkStart w:id="57" w:name="_Toc11338"/>
      <w:r>
        <w:rPr>
          <w:rFonts w:hint="eastAsia"/>
        </w:rPr>
        <w:t>4</w:t>
      </w:r>
      <w:bookmarkEnd w:id="55"/>
      <w:bookmarkEnd w:id="56"/>
      <w:bookmarkEnd w:id="57"/>
      <w:r>
        <w:rPr>
          <w:rFonts w:hint="eastAsia"/>
          <w:lang w:eastAsia="zh-CN"/>
        </w:rPr>
        <w:t>结论</w:t>
      </w:r>
    </w:p>
    <w:p>
      <w:pPr>
        <w:ind w:firstLine="480"/>
        <w:rPr>
          <w:szCs w:val="24"/>
        </w:rPr>
      </w:pPr>
      <w:r>
        <w:rPr>
          <w:szCs w:val="24"/>
        </w:rPr>
        <w:t>综上所述，会计在企业管理中具有非常重要的作用，其可以有效的反应企业生产经营的各个工作环节，帮助管理者提供更为真实的决策信息，促进管理者进行科学、有效的决策。但是，目前企业会计管理还存在一些制约性的因素，严重威胁了会计作用的发挥。</w:t>
      </w:r>
      <w:r>
        <w:rPr>
          <w:rFonts w:hint="eastAsia"/>
          <w:szCs w:val="24"/>
        </w:rPr>
        <w:t>企业管理的目的是实现企业中的最大的效益，也就是给企业带来很大的荣誉，并且还会实现各个企业的健康和可持续发展。伴随着现代科学技术的完善与经济社会不断的发展，人民日益增长的物质与精神文化需求对新时期现代企业的发展提出了更为严格的要求。现代企业作为市场经济社会中资金流转动态体系中最关键的组成部分，其管理工作相关功效能为这种动态运转提供有力支持成为了衡量企业现代程度与综合发展水平的重要指标，而会计在这一过程中所起到的作用是无可代替的。会计职能与功效在推动现代企业管理又好又快发展过程中所起到的至关重要的作用与意义。</w:t>
      </w:r>
      <w:r>
        <w:rPr>
          <w:szCs w:val="24"/>
        </w:rPr>
        <w:t>因此，企业在管理和发展的过程中，要通过会计理念的革新，突出会计地位，强化会计内部职能的发挥，提高会计人员的综合素质，以此来发挥会计在企业管理中的重要作用，促进企业的健康发展。</w:t>
      </w: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widowControl/>
        <w:spacing w:line="240" w:lineRule="auto"/>
        <w:ind w:firstLine="0" w:firstLineChars="0"/>
        <w:jc w:val="left"/>
        <w:rPr>
          <w:rFonts w:ascii="黑体" w:hAnsi="黑体" w:eastAsia="黑体" w:cs="黑体"/>
          <w:b/>
          <w:color w:val="000000"/>
          <w:sz w:val="32"/>
          <w:szCs w:val="32"/>
        </w:rPr>
      </w:pPr>
      <w:bookmarkStart w:id="58" w:name="_Toc27938"/>
      <w:bookmarkStart w:id="59" w:name="_Toc662"/>
      <w:r>
        <w:rPr>
          <w:rFonts w:ascii="黑体" w:hAnsi="黑体" w:eastAsia="黑体" w:cs="黑体"/>
          <w:b/>
          <w:color w:val="000000"/>
          <w:sz w:val="32"/>
          <w:szCs w:val="32"/>
        </w:rPr>
        <w:br w:type="page"/>
      </w:r>
    </w:p>
    <w:p>
      <w:pPr>
        <w:pStyle w:val="2"/>
        <w:ind w:firstLine="239" w:firstLineChars="66"/>
      </w:pPr>
      <w:bookmarkStart w:id="60" w:name="_Toc19940"/>
      <w:r>
        <w:rPr>
          <w:rFonts w:hint="eastAsia"/>
        </w:rPr>
        <w:t>致谢</w:t>
      </w:r>
      <w:bookmarkEnd w:id="58"/>
      <w:bookmarkEnd w:id="59"/>
      <w:bookmarkEnd w:id="60"/>
    </w:p>
    <w:p>
      <w:pPr>
        <w:ind w:firstLine="480"/>
      </w:pPr>
      <w:r>
        <w:rPr>
          <w:rFonts w:hint="eastAsia"/>
        </w:rPr>
        <w:t>论文的结束也标志着我的大学时光从此时画上了句号，也是我开启人生下一篇章坚定的基石。大学美好的时光稍纵即逝，还没有认真地与它告别它就已经向我挥手说再见。在这里我从老师的教导中，书本知识的熏陶中，同学们的鼓励中，社会实践的磨炼中感悟到了许多也成长了许多，更让我懂得了责任和担当。以后步入工作岗位，我也有了很多专业相关知识和为人处世的经验。</w:t>
      </w:r>
    </w:p>
    <w:p>
      <w:pPr>
        <w:ind w:firstLine="480"/>
      </w:pPr>
      <w:r>
        <w:rPr>
          <w:rFonts w:hint="eastAsia"/>
        </w:rPr>
        <w:t>在此我由衷的感谢中港为我们提供的优美的求学环境，以及众多德才兼备的老师们为我们的成才之路打好坚实的基础。老师们给了我们很多指导和帮忙。他们谨严的治学，优良的作风和敬业的态度，为我们树立了为人师表的楷模。</w:t>
      </w:r>
    </w:p>
    <w:p>
      <w:pPr>
        <w:ind w:firstLine="480"/>
      </w:pPr>
      <w:r>
        <w:rPr>
          <w:rFonts w:hint="eastAsia"/>
        </w:rPr>
        <w:t>其次，我要感激我的指导老师。在这次论文的撰写中，我获得了老师的悉心指引和教导，不管是从着手确定论文的方向还是在查资料筹备的过程中，都不断地耐心地给予我指导和意见。不管何时何地，只要我有问题询问，就会及时为我指点迷津，使我在总结自己的学业以及撰写毕业论文方面都有了很大进步，同时也体现了老师高度的敬业精神和职责感。我还要感谢我的小可爱赵拼拼，这一路走来都有她相伴。</w:t>
      </w:r>
    </w:p>
    <w:p>
      <w:pPr>
        <w:ind w:firstLine="480"/>
      </w:pPr>
      <w:bookmarkStart w:id="61" w:name="_Toc32425"/>
      <w:bookmarkStart w:id="62" w:name="_Toc29238"/>
      <w:r>
        <w:rPr>
          <w:rFonts w:hint="eastAsia"/>
        </w:rPr>
        <w:t>最后，我向所有在中港工作的老师表示由衷的感谢，祝你们健康快乐，事事顺利！</w:t>
      </w:r>
      <w:bookmarkEnd w:id="61"/>
      <w:bookmarkEnd w:id="62"/>
    </w:p>
    <w:p>
      <w:pPr>
        <w:ind w:firstLine="480"/>
        <w:rPr>
          <w:color w:val="000000"/>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480"/>
        <w:rPr>
          <w:szCs w:val="24"/>
        </w:rPr>
      </w:pPr>
    </w:p>
    <w:p>
      <w:pPr>
        <w:ind w:firstLine="643"/>
        <w:rPr>
          <w:rFonts w:ascii="黑体" w:hAnsi="黑体" w:eastAsia="黑体" w:cs="黑体"/>
          <w:b/>
          <w:bCs/>
          <w:sz w:val="32"/>
          <w:szCs w:val="32"/>
        </w:rPr>
      </w:pPr>
    </w:p>
    <w:p>
      <w:pPr>
        <w:widowControl/>
        <w:spacing w:line="240" w:lineRule="auto"/>
        <w:ind w:firstLine="0" w:firstLineChars="0"/>
        <w:jc w:val="left"/>
        <w:rPr>
          <w:rFonts w:ascii="黑体" w:hAnsi="黑体" w:eastAsia="黑体" w:cs="黑体"/>
          <w:b/>
          <w:bCs/>
          <w:sz w:val="32"/>
          <w:szCs w:val="32"/>
        </w:rPr>
      </w:pPr>
      <w:bookmarkStart w:id="63" w:name="_Toc1516"/>
      <w:bookmarkStart w:id="64" w:name="_Toc10881"/>
      <w:r>
        <w:rPr>
          <w:rFonts w:ascii="黑体" w:hAnsi="黑体" w:eastAsia="黑体" w:cs="黑体"/>
          <w:b/>
          <w:bCs/>
          <w:sz w:val="32"/>
          <w:szCs w:val="32"/>
        </w:rPr>
        <w:br w:type="page"/>
      </w:r>
    </w:p>
    <w:p>
      <w:pPr>
        <w:pStyle w:val="2"/>
        <w:ind w:firstLine="602"/>
      </w:pPr>
      <w:bookmarkStart w:id="65" w:name="_Toc32294"/>
      <w:r>
        <w:rPr>
          <w:rFonts w:hint="eastAsia"/>
        </w:rPr>
        <w:t>参考文献</w:t>
      </w:r>
      <w:bookmarkEnd w:id="63"/>
      <w:bookmarkEnd w:id="64"/>
      <w:bookmarkEnd w:id="65"/>
    </w:p>
    <w:p>
      <w:pPr>
        <w:ind w:firstLine="480"/>
      </w:pPr>
    </w:p>
    <w:p>
      <w:pPr>
        <w:ind w:firstLine="420"/>
        <w:rPr>
          <w:sz w:val="21"/>
          <w:szCs w:val="20"/>
        </w:rPr>
      </w:pPr>
      <w:r>
        <w:rPr>
          <w:rFonts w:hint="eastAsia"/>
          <w:sz w:val="21"/>
          <w:szCs w:val="20"/>
        </w:rPr>
        <w:t>[1]杨彤民.巩固会计在企业管理中的地位与思考[J].经营管理者，2014（29）：69.</w:t>
      </w:r>
    </w:p>
    <w:p>
      <w:pPr>
        <w:ind w:firstLine="420"/>
        <w:rPr>
          <w:sz w:val="21"/>
          <w:szCs w:val="20"/>
        </w:rPr>
      </w:pPr>
      <w:r>
        <w:rPr>
          <w:rFonts w:hint="eastAsia"/>
          <w:sz w:val="21"/>
          <w:szCs w:val="20"/>
        </w:rPr>
        <w:t>[2]陈曦.浅析会计在企业管理中的地位与思考[J].才智，2010（30）：3~4.</w:t>
      </w:r>
    </w:p>
    <w:p>
      <w:pPr>
        <w:ind w:firstLine="420"/>
        <w:rPr>
          <w:sz w:val="21"/>
          <w:szCs w:val="20"/>
        </w:rPr>
      </w:pPr>
      <w:r>
        <w:rPr>
          <w:rFonts w:hint="eastAsia"/>
          <w:sz w:val="21"/>
          <w:szCs w:val="20"/>
        </w:rPr>
        <w:t>[3]李君.会计在企业经营管理中的地位与作用[J].时代金融，2016（02）：97+99.</w:t>
      </w:r>
    </w:p>
    <w:p>
      <w:pPr>
        <w:ind w:firstLine="420"/>
        <w:rPr>
          <w:sz w:val="21"/>
          <w:szCs w:val="20"/>
        </w:rPr>
      </w:pPr>
      <w:r>
        <w:rPr>
          <w:rFonts w:hint="eastAsia"/>
          <w:sz w:val="21"/>
          <w:szCs w:val="20"/>
        </w:rPr>
        <w:t>[</w:t>
      </w:r>
      <w:r>
        <w:rPr>
          <w:sz w:val="21"/>
          <w:szCs w:val="20"/>
        </w:rPr>
        <w:t>4]</w:t>
      </w:r>
      <w:r>
        <w:rPr>
          <w:rFonts w:hint="eastAsia"/>
          <w:sz w:val="21"/>
          <w:szCs w:val="20"/>
        </w:rPr>
        <w:t>蒋菁，韩吉星.会计在经营管理中的地位与作用[J].财经界（学术版），2015（06）：198</w:t>
      </w:r>
    </w:p>
    <w:p>
      <w:pPr>
        <w:ind w:firstLine="420"/>
        <w:rPr>
          <w:rFonts w:hint="eastAsia"/>
          <w:sz w:val="21"/>
          <w:szCs w:val="20"/>
        </w:rPr>
      </w:pPr>
      <w:r>
        <w:rPr>
          <w:sz w:val="21"/>
          <w:szCs w:val="20"/>
        </w:rPr>
        <w:t>[5]</w:t>
      </w:r>
      <w:r>
        <w:rPr>
          <w:rFonts w:hint="eastAsia"/>
          <w:sz w:val="21"/>
          <w:szCs w:val="20"/>
        </w:rPr>
        <w:t>余绪缨.现代管理会计新发展的主要特点[J].财会通讯.2004(05)</w:t>
      </w:r>
    </w:p>
    <w:p>
      <w:pPr>
        <w:ind w:firstLine="420"/>
        <w:rPr>
          <w:sz w:val="21"/>
          <w:szCs w:val="20"/>
        </w:rPr>
      </w:pPr>
      <w:r>
        <w:rPr>
          <w:rFonts w:hint="eastAsia"/>
          <w:sz w:val="21"/>
          <w:szCs w:val="20"/>
        </w:rPr>
        <w:t>[</w:t>
      </w:r>
      <w:r>
        <w:rPr>
          <w:rFonts w:hint="eastAsia"/>
          <w:sz w:val="21"/>
          <w:szCs w:val="20"/>
          <w:lang w:val="en-US" w:eastAsia="zh-CN"/>
        </w:rPr>
        <w:t>6</w:t>
      </w:r>
      <w:r>
        <w:rPr>
          <w:rFonts w:hint="eastAsia"/>
          <w:sz w:val="21"/>
          <w:szCs w:val="20"/>
        </w:rPr>
        <w:t>]杨彤民.巩固会计在企业管理中的地位与思考[J].经营管理者，2014（29）：69.</w:t>
      </w:r>
    </w:p>
    <w:p>
      <w:pPr>
        <w:ind w:firstLine="420"/>
        <w:rPr>
          <w:sz w:val="21"/>
          <w:szCs w:val="20"/>
        </w:rPr>
      </w:pPr>
      <w:r>
        <w:rPr>
          <w:rFonts w:hint="eastAsia"/>
          <w:sz w:val="21"/>
          <w:szCs w:val="20"/>
        </w:rPr>
        <w:t>[</w:t>
      </w:r>
      <w:r>
        <w:rPr>
          <w:rFonts w:hint="eastAsia"/>
          <w:sz w:val="21"/>
          <w:szCs w:val="20"/>
          <w:lang w:val="en-US" w:eastAsia="zh-CN"/>
        </w:rPr>
        <w:t>7</w:t>
      </w:r>
      <w:r>
        <w:rPr>
          <w:rFonts w:hint="eastAsia"/>
          <w:sz w:val="21"/>
          <w:szCs w:val="20"/>
        </w:rPr>
        <w:t>]陈曦.浅析会计在企业管理中的地位与思考[J].才智，2010（30）：3~4.</w:t>
      </w:r>
    </w:p>
    <w:p>
      <w:pPr>
        <w:ind w:firstLine="420"/>
        <w:rPr>
          <w:sz w:val="21"/>
          <w:szCs w:val="20"/>
        </w:rPr>
      </w:pPr>
      <w:r>
        <w:rPr>
          <w:rFonts w:hint="eastAsia"/>
          <w:sz w:val="21"/>
          <w:szCs w:val="20"/>
        </w:rPr>
        <w:t>[</w:t>
      </w:r>
      <w:r>
        <w:rPr>
          <w:rFonts w:hint="eastAsia"/>
          <w:sz w:val="21"/>
          <w:szCs w:val="20"/>
          <w:lang w:val="en-US" w:eastAsia="zh-CN"/>
        </w:rPr>
        <w:t>8</w:t>
      </w:r>
      <w:r>
        <w:rPr>
          <w:rFonts w:hint="eastAsia"/>
          <w:sz w:val="21"/>
          <w:szCs w:val="20"/>
        </w:rPr>
        <w:t>]李君.会计在企业经营管理中的地位与作用[J].时代金融，2016（02）：97+99.</w:t>
      </w:r>
    </w:p>
    <w:p>
      <w:pPr>
        <w:ind w:firstLine="420"/>
        <w:rPr>
          <w:sz w:val="21"/>
          <w:szCs w:val="20"/>
        </w:rPr>
      </w:pPr>
      <w:r>
        <w:rPr>
          <w:rFonts w:hint="eastAsia"/>
          <w:sz w:val="21"/>
          <w:szCs w:val="20"/>
        </w:rPr>
        <w:t>[</w:t>
      </w:r>
      <w:r>
        <w:rPr>
          <w:rFonts w:hint="eastAsia"/>
          <w:sz w:val="21"/>
          <w:szCs w:val="20"/>
          <w:lang w:val="en-US" w:eastAsia="zh-CN"/>
        </w:rPr>
        <w:t>9</w:t>
      </w:r>
      <w:r>
        <w:rPr>
          <w:sz w:val="21"/>
          <w:szCs w:val="20"/>
        </w:rPr>
        <w:t>]</w:t>
      </w:r>
      <w:r>
        <w:rPr>
          <w:rFonts w:hint="eastAsia"/>
          <w:sz w:val="21"/>
          <w:szCs w:val="20"/>
        </w:rPr>
        <w:t>蒋菁，韩吉星.会计在经营管理中的地位与作用[J].财经界（学术版），2015（06）：198</w:t>
      </w:r>
    </w:p>
    <w:p>
      <w:pPr>
        <w:ind w:firstLine="420"/>
        <w:rPr>
          <w:sz w:val="21"/>
          <w:szCs w:val="20"/>
        </w:rPr>
      </w:pPr>
      <w:r>
        <w:rPr>
          <w:sz w:val="21"/>
          <w:szCs w:val="20"/>
        </w:rPr>
        <w:t>[</w:t>
      </w:r>
      <w:r>
        <w:rPr>
          <w:rFonts w:hint="eastAsia"/>
          <w:sz w:val="21"/>
          <w:szCs w:val="20"/>
          <w:lang w:val="en-US" w:eastAsia="zh-CN"/>
        </w:rPr>
        <w:t>10</w:t>
      </w:r>
      <w:r>
        <w:rPr>
          <w:sz w:val="21"/>
          <w:szCs w:val="20"/>
        </w:rPr>
        <w:t>]</w:t>
      </w:r>
      <w:r>
        <w:rPr>
          <w:rFonts w:hint="eastAsia"/>
          <w:sz w:val="21"/>
          <w:szCs w:val="20"/>
        </w:rPr>
        <w:t>余绪缨.现代管理会计新发展的主要特点[J].财会通讯.2004(05)</w:t>
      </w:r>
      <w:r>
        <w:commentReference w:id="5"/>
      </w:r>
    </w:p>
    <w:p>
      <w:pPr>
        <w:ind w:firstLine="420"/>
        <w:rPr>
          <w:rFonts w:hint="eastAsia"/>
          <w:sz w:val="21"/>
          <w:szCs w:val="20"/>
        </w:rPr>
      </w:pPr>
    </w:p>
    <w:sectPr>
      <w:pgSz w:w="11905" w:h="16838"/>
      <w:pgMar w:top="1417" w:right="1134" w:bottom="1134" w:left="1417" w:header="1134" w:footer="992" w:gutter="0"/>
      <w:pgNumType w:fmt="decimal"/>
      <w:cols w:space="0" w:num="1"/>
      <w:rtlGutter w:val="0"/>
      <w:docGrid w:type="lines" w:linePitch="386"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帅帅的帅帅" w:date="2022-12-08T18:06:31Z" w:initials="">
    <w:p w14:paraId="65492C14">
      <w:pPr>
        <w:pStyle w:val="5"/>
        <w:rPr>
          <w:rFonts w:hint="default"/>
          <w:lang w:val="en-US" w:eastAsia="zh-CN"/>
        </w:rPr>
      </w:pPr>
      <w:r>
        <w:rPr>
          <w:rFonts w:hint="eastAsia"/>
          <w:lang w:val="en-US" w:eastAsia="zh-CN"/>
        </w:rPr>
        <w:t>黑体二号</w:t>
      </w:r>
    </w:p>
  </w:comment>
  <w:comment w:id="1" w:author="帅帅的帅帅" w:date="2022-12-08T17:56:11Z" w:initials="">
    <w:p w14:paraId="491700EF">
      <w:pPr>
        <w:pStyle w:val="5"/>
        <w:rPr>
          <w:rFonts w:hint="default" w:eastAsia="宋体"/>
          <w:lang w:val="en-US" w:eastAsia="zh-CN"/>
        </w:rPr>
      </w:pPr>
      <w:r>
        <w:rPr>
          <w:rFonts w:hint="eastAsia"/>
          <w:lang w:val="en-US" w:eastAsia="zh-CN"/>
        </w:rPr>
        <w:t>章标题：黑体小二、序号为“阿拉伯”数字</w:t>
      </w:r>
    </w:p>
  </w:comment>
  <w:comment w:id="2" w:author="帅帅的帅帅" w:date="2022-12-08T17:56:56Z" w:initials="">
    <w:p w14:paraId="67030C84">
      <w:pPr>
        <w:pStyle w:val="5"/>
        <w:rPr>
          <w:rFonts w:hint="default" w:eastAsia="宋体"/>
          <w:lang w:val="en-US" w:eastAsia="zh-CN"/>
        </w:rPr>
      </w:pPr>
      <w:r>
        <w:rPr>
          <w:rFonts w:hint="eastAsia"/>
          <w:lang w:val="en-US" w:eastAsia="zh-CN"/>
        </w:rPr>
        <w:t>一级标题：黑体4号</w:t>
      </w:r>
    </w:p>
  </w:comment>
  <w:comment w:id="3" w:author="帅帅的帅帅" w:date="2022-12-08T17:59:01Z" w:initials="">
    <w:p w14:paraId="381A3FE3">
      <w:pPr>
        <w:pStyle w:val="5"/>
        <w:rPr>
          <w:rFonts w:hint="default" w:eastAsia="宋体"/>
          <w:lang w:val="en-US" w:eastAsia="zh-CN"/>
        </w:rPr>
      </w:pPr>
      <w:r>
        <w:rPr>
          <w:rFonts w:hint="eastAsia"/>
          <w:lang w:val="en-US" w:eastAsia="zh-CN"/>
        </w:rPr>
        <w:t>正文：宋体小四</w:t>
      </w:r>
    </w:p>
  </w:comment>
  <w:comment w:id="4" w:author="帅帅的帅帅" w:date="2022-12-08T18:00:06Z" w:initials="">
    <w:p w14:paraId="12675323">
      <w:pPr>
        <w:pStyle w:val="5"/>
        <w:rPr>
          <w:rFonts w:hint="default" w:eastAsia="宋体"/>
          <w:lang w:val="en-US" w:eastAsia="zh-CN"/>
        </w:rPr>
      </w:pPr>
      <w:r>
        <w:rPr>
          <w:rFonts w:hint="eastAsia"/>
          <w:lang w:val="en-US" w:eastAsia="zh-CN"/>
        </w:rPr>
        <w:t>章标题在右页（奇数页）</w:t>
      </w:r>
    </w:p>
  </w:comment>
  <w:comment w:id="5" w:author="帅帅的帅帅" w:date="2022-12-08T18:04:19Z" w:initials="">
    <w:p w14:paraId="5618112D">
      <w:pPr>
        <w:pStyle w:val="5"/>
        <w:rPr>
          <w:rFonts w:hint="default" w:eastAsia="宋体"/>
          <w:lang w:val="en-US" w:eastAsia="zh-CN"/>
        </w:rPr>
      </w:pPr>
      <w:r>
        <w:rPr>
          <w:rFonts w:hint="eastAsia"/>
          <w:lang w:val="en-US" w:eastAsia="zh-CN"/>
        </w:rPr>
        <w:t>参考文献须大于等于10篇，选用近5年-8年内的文献最佳</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5492C14" w15:done="0"/>
  <w15:commentEx w15:paraId="491700EF" w15:done="0"/>
  <w15:commentEx w15:paraId="67030C84" w15:done="0"/>
  <w15:commentEx w15:paraId="381A3FE3" w15:done="0"/>
  <w15:commentEx w15:paraId="12675323" w15:done="0"/>
  <w15:commentEx w15:paraId="561811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inside" w:y="2"/>
      <w:ind w:firstLine="360"/>
      <w:rPr>
        <w:rStyle w:val="15"/>
        <w:color w:val="auto"/>
      </w:rPr>
    </w:pPr>
    <w:r>
      <w:fldChar w:fldCharType="begin"/>
    </w:r>
    <w:r>
      <w:rPr>
        <w:rStyle w:val="15"/>
        <w:color w:val="auto"/>
      </w:rPr>
      <w:instrText xml:space="preserve">PAGE  </w:instrText>
    </w:r>
    <w:r>
      <w:fldChar w:fldCharType="separate"/>
    </w:r>
    <w:r>
      <w:rPr>
        <w:rStyle w:val="15"/>
        <w:color w:val="auto"/>
      </w:rPr>
      <w:t>II</w:t>
    </w:r>
    <w:r>
      <w:fldChar w:fldCharType="end"/>
    </w:r>
  </w:p>
  <w:p>
    <w:pPr>
      <w:pStyle w:val="9"/>
      <w:ind w:right="360" w:firstLine="360"/>
    </w:pPr>
    <w:r>
      <w:rPr>
        <w:rFonts w:hint="eastAsia"/>
      </w:rP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438785"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3878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color w:val="auto"/>
                              <w:sz w:val="21"/>
                              <w:szCs w:val="21"/>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II</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34.55pt;mso-position-horizontal:center;mso-position-horizontal-relative:margin;z-index:251663360;mso-width-relative:page;mso-height-relative:page;" filled="f" stroked="f" coordsize="21600,21600" o:gfxdata="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gqbmw0wAAAAQBAAAPAAAAAAAAAAEAIAAAACIAAABkcnMvZG93bnJldi54bWxQSwEC&#10;FAAUAAAACACHTuJA0K3CCzICAABWBAAADgAAAAAAAAABACAAAAAiAQAAZHJzL2Uyb0RvYy54bWxQ&#10;SwUGAAAAAAYABgBZAQAAxgUAAAAA&#10;">
              <v:fill on="f" focussize="0,0"/>
              <v:stroke on="f" weight="0.5pt"/>
              <v:imagedata o:title=""/>
              <o:lock v:ext="edit" aspectratio="f"/>
              <v:textbox inset="0mm,0mm,0mm,0mm" style="mso-fit-shape-to-text:t;">
                <w:txbxContent>
                  <w:p>
                    <w:pPr>
                      <w:pStyle w:val="9"/>
                      <w:ind w:firstLine="360"/>
                      <w:jc w:val="center"/>
                      <w:rPr>
                        <w:rStyle w:val="15"/>
                        <w:color w:val="auto"/>
                        <w:sz w:val="21"/>
                        <w:szCs w:val="21"/>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II</w:t>
                    </w:r>
                    <w:r>
                      <w:rPr>
                        <w:sz w:val="21"/>
                        <w:szCs w:val="21"/>
                      </w:rPr>
                      <w:fldChar w:fldCharType="end"/>
                    </w:r>
                  </w:p>
                </w:txbxContent>
              </v:textbox>
            </v:shape>
          </w:pict>
        </mc:Fallback>
      </mc:AlternateContent>
    </w:r>
    <w:r>
      <w:rPr>
        <w:rFonts w:hint="eastAsia"/>
      </w:rPr>
      <w:t xml:space="preserve">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rPr>
                              <w:rStyle w:val="15"/>
                              <w:color w:val="auto"/>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2</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9"/>
                      <w:ind w:firstLine="360"/>
                      <w:rPr>
                        <w:rStyle w:val="15"/>
                        <w:color w:val="auto"/>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2</w:t>
                    </w:r>
                    <w:r>
                      <w:rPr>
                        <w:sz w:val="21"/>
                        <w:szCs w:val="21"/>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8280" w:firstLineChars="3450"/>
      <w:rPr>
        <w:sz w:val="24"/>
        <w:szCs w:val="24"/>
      </w:rPr>
    </w:pPr>
    <w:r>
      <w:rPr>
        <w:sz w:val="24"/>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8280" w:firstLineChars="3450"/>
      <w:rPr>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8785" cy="1828800"/>
              <wp:effectExtent l="0" t="0" r="0" b="6350"/>
              <wp:wrapNone/>
              <wp:docPr id="4" name="文本框 4"/>
              <wp:cNvGraphicFramePr/>
              <a:graphic xmlns:a="http://schemas.openxmlformats.org/drawingml/2006/main">
                <a:graphicData uri="http://schemas.microsoft.com/office/word/2010/wordprocessingShape">
                  <wps:wsp>
                    <wps:cNvSpPr txBox="1"/>
                    <wps:spPr>
                      <a:xfrm>
                        <a:off x="0" y="0"/>
                        <a:ext cx="43878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left="0" w:leftChars="0" w:firstLine="0" w:firstLineChars="0"/>
                            <w:jc w:val="center"/>
                            <w:rPr>
                              <w:rStyle w:val="15"/>
                              <w:color w:val="auto"/>
                            </w:rPr>
                          </w:pPr>
                          <w:r>
                            <w:fldChar w:fldCharType="begin"/>
                          </w:r>
                          <w:r>
                            <w:rPr>
                              <w:rStyle w:val="15"/>
                              <w:color w:val="auto"/>
                            </w:rPr>
                            <w:instrText xml:space="preserve">PAGE  </w:instrText>
                          </w:r>
                          <w:r>
                            <w:fldChar w:fldCharType="separate"/>
                          </w:r>
                          <w:r>
                            <w:rPr>
                              <w:rStyle w:val="15"/>
                              <w:color w:val="auto"/>
                            </w:rPr>
                            <w:t>II</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34.55pt;mso-position-horizontal:center;mso-position-horizontal-relative:margin;z-index:251660288;mso-width-relative:page;mso-height-relative:page;" filled="f" stroked="f" coordsize="21600,21600" o:gfxdata="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IKm5sNMAAAAEAQAADwAAAAAAAAABACAAAAAiAAAAZHJzL2Rvd25yZXYueG1sUEsB&#10;AhQAFAAAAAgAh07iQDN+11ozAgAAVgQAAA4AAAAAAAAAAQAgAAAAIgEAAGRycy9lMm9Eb2MueG1s&#10;UEsFBgAAAAAGAAYAWQEAAMcFAAAAAA==&#10;">
              <v:fill on="f" focussize="0,0"/>
              <v:stroke on="f" weight="0.5pt"/>
              <v:imagedata o:title=""/>
              <o:lock v:ext="edit" aspectratio="f"/>
              <v:textbox inset="0mm,0mm,0mm,0mm" style="mso-fit-shape-to-text:t;">
                <w:txbxContent>
                  <w:p>
                    <w:pPr>
                      <w:pStyle w:val="9"/>
                      <w:ind w:left="0" w:leftChars="0" w:firstLine="0" w:firstLineChars="0"/>
                      <w:jc w:val="center"/>
                      <w:rPr>
                        <w:rStyle w:val="15"/>
                        <w:color w:val="auto"/>
                      </w:rPr>
                    </w:pPr>
                    <w:r>
                      <w:fldChar w:fldCharType="begin"/>
                    </w:r>
                    <w:r>
                      <w:rPr>
                        <w:rStyle w:val="15"/>
                        <w:color w:val="auto"/>
                      </w:rPr>
                      <w:instrText xml:space="preserve">PAGE  </w:instrText>
                    </w:r>
                    <w:r>
                      <w:fldChar w:fldCharType="separate"/>
                    </w:r>
                    <w:r>
                      <w:rPr>
                        <w:rStyle w:val="15"/>
                        <w:color w:val="auto"/>
                      </w:rPr>
                      <w:t>II</w:t>
                    </w:r>
                    <w:r>
                      <w:fldChar w:fldCharType="end"/>
                    </w:r>
                  </w:p>
                </w:txbxContent>
              </v:textbox>
            </v:shape>
          </w:pict>
        </mc:Fallback>
      </mc:AlternateContent>
    </w:r>
    <w:r>
      <w:rPr>
        <w:rFonts w:hint="eastAsia"/>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posOffset>2920365</wp:posOffset>
              </wp:positionH>
              <wp:positionV relativeFrom="paragraph">
                <wp:posOffset>0</wp:posOffset>
              </wp:positionV>
              <wp:extent cx="90805"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9080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left="0" w:leftChars="0" w:firstLine="0" w:firstLineChars="0"/>
                            <w:jc w:val="both"/>
                            <w:rPr>
                              <w:rStyle w:val="15"/>
                              <w:color w:val="auto"/>
                              <w:sz w:val="21"/>
                              <w:szCs w:val="21"/>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2</w:t>
                          </w:r>
                          <w:r>
                            <w:rPr>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9.95pt;margin-top:0pt;height:144pt;width:7.15pt;mso-position-horizontal-relative:margin;z-index:251661312;mso-width-relative:page;mso-height-relative:page;" filled="f" stroked="f" coordsize="21600,21600" o:gfxdata="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CeLf+dcAAAAIAQAADwAAAAAAAAABACAAAAAiAAAAZHJzL2Rvd25y&#10;ZXYueG1sUEsBAhQAFAAAAAgAh07iQJRsP8A4AgAAYQQAAA4AAAAAAAAAAQAgAAAAJgEAAGRycy9l&#10;Mm9Eb2MueG1sUEsFBgAAAAAGAAYAWQEAANAFAAAAAA==&#10;">
              <v:fill on="f" focussize="0,0"/>
              <v:stroke on="f" weight="0.5pt"/>
              <v:imagedata o:title=""/>
              <o:lock v:ext="edit" aspectratio="f"/>
              <v:textbox inset="0mm,0mm,0mm,0mm" style="mso-fit-shape-to-text:t;">
                <w:txbxContent>
                  <w:p>
                    <w:pPr>
                      <w:pStyle w:val="9"/>
                      <w:ind w:left="0" w:leftChars="0" w:firstLine="0" w:firstLineChars="0"/>
                      <w:jc w:val="both"/>
                      <w:rPr>
                        <w:rStyle w:val="15"/>
                        <w:color w:val="auto"/>
                        <w:sz w:val="21"/>
                        <w:szCs w:val="21"/>
                      </w:rPr>
                    </w:pPr>
                    <w:r>
                      <w:rPr>
                        <w:sz w:val="21"/>
                        <w:szCs w:val="21"/>
                      </w:rPr>
                      <w:fldChar w:fldCharType="begin"/>
                    </w:r>
                    <w:r>
                      <w:rPr>
                        <w:rStyle w:val="15"/>
                        <w:color w:val="auto"/>
                        <w:sz w:val="21"/>
                        <w:szCs w:val="21"/>
                      </w:rPr>
                      <w:instrText xml:space="preserve">PAGE  </w:instrText>
                    </w:r>
                    <w:r>
                      <w:rPr>
                        <w:sz w:val="21"/>
                        <w:szCs w:val="21"/>
                      </w:rPr>
                      <w:fldChar w:fldCharType="separate"/>
                    </w:r>
                    <w:r>
                      <w:rPr>
                        <w:rStyle w:val="15"/>
                        <w:color w:val="auto"/>
                        <w:sz w:val="21"/>
                        <w:szCs w:val="21"/>
                      </w:rPr>
                      <w:t>2</w:t>
                    </w:r>
                    <w:r>
                      <w:rPr>
                        <w:sz w:val="21"/>
                        <w:szCs w:val="21"/>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8280" w:firstLineChars="3450"/>
      <w:rPr>
        <w:sz w:val="24"/>
        <w:szCs w:val="24"/>
      </w:rPr>
    </w:pPr>
    <w:r>
      <w:rPr>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left="0" w:leftChars="0" w:firstLine="0" w:firstLineChars="0"/>
                            <w:jc w:val="both"/>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9"/>
                      <w:ind w:left="0" w:leftChars="0" w:firstLine="0" w:firstLineChars="0"/>
                      <w:jc w:val="both"/>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double" w:color="auto" w:sz="8" w:space="1"/>
      </w:pBdr>
      <w:bidi w:val="0"/>
      <w:jc w:val="center"/>
      <w:rPr>
        <w:rFonts w:hint="eastAsia" w:eastAsia="宋体"/>
        <w:sz w:val="21"/>
        <w:szCs w:val="21"/>
        <w:lang w:val="en-US" w:eastAsia="zh-CN"/>
      </w:rPr>
    </w:pPr>
    <w:r>
      <w:rPr>
        <w:rFonts w:hint="eastAsia"/>
      </w:rPr>
      <w:t>会计在企业管理中的地位与思考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double" w:color="auto" w:sz="8" w:space="1"/>
      </w:pBdr>
      <w:bidi w:val="0"/>
      <w:jc w:val="center"/>
    </w:pPr>
    <w:r>
      <w:rPr>
        <w:rFonts w:hint="eastAsia"/>
      </w:rPr>
      <w:t>会计在企业管理中的地位与思考</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double" w:color="auto" w:sz="8" w:space="1"/>
      </w:pBdr>
      <w:bidi w:val="0"/>
      <w:jc w:val="center"/>
    </w:pPr>
    <w:r>
      <w:rPr>
        <w:rFonts w:hint="eastAsia"/>
      </w:rPr>
      <w:t>会计在企业管理中的地位与思考</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帅帅的帅帅">
    <w15:presenceInfo w15:providerId="WPS Office" w15:userId="3638585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HorizontalSpacing w:val="120"/>
  <w:drawingGridVerticalSpacing w:val="19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MmQ4Yjg3MGEyYmMyYTVlMTM0YWFmYjlkZmQ1MDgifQ=="/>
  </w:docVars>
  <w:rsids>
    <w:rsidRoot w:val="00751E05"/>
    <w:rsid w:val="001E447C"/>
    <w:rsid w:val="00225010"/>
    <w:rsid w:val="00751E05"/>
    <w:rsid w:val="00962F54"/>
    <w:rsid w:val="00BA2954"/>
    <w:rsid w:val="030E1AC8"/>
    <w:rsid w:val="06C3409B"/>
    <w:rsid w:val="08DA416A"/>
    <w:rsid w:val="1C242E86"/>
    <w:rsid w:val="24363CD2"/>
    <w:rsid w:val="26934E53"/>
    <w:rsid w:val="28C54A49"/>
    <w:rsid w:val="2BFF12BA"/>
    <w:rsid w:val="42793E30"/>
    <w:rsid w:val="45FC5462"/>
    <w:rsid w:val="4E072848"/>
    <w:rsid w:val="4E415100"/>
    <w:rsid w:val="4F423455"/>
    <w:rsid w:val="4FF607E0"/>
    <w:rsid w:val="61D64ED5"/>
    <w:rsid w:val="68357709"/>
    <w:rsid w:val="68E83774"/>
    <w:rsid w:val="74C365ED"/>
    <w:rsid w:val="75FB3826"/>
    <w:rsid w:val="798E059E"/>
    <w:rsid w:val="79B64DA7"/>
    <w:rsid w:val="7E6D72B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exact"/>
      <w:ind w:firstLine="200" w:firstLineChars="200"/>
      <w:jc w:val="both"/>
    </w:pPr>
    <w:rPr>
      <w:rFonts w:ascii="Calibri" w:hAnsi="Calibri" w:eastAsia="宋体" w:cs="Arial"/>
      <w:kern w:val="2"/>
      <w:sz w:val="24"/>
      <w:szCs w:val="22"/>
      <w:lang w:val="en-US" w:eastAsia="zh-CN" w:bidi="ar-SA"/>
    </w:rPr>
  </w:style>
  <w:style w:type="paragraph" w:styleId="2">
    <w:name w:val="heading 1"/>
    <w:basedOn w:val="1"/>
    <w:next w:val="1"/>
    <w:link w:val="20"/>
    <w:qFormat/>
    <w:uiPriority w:val="0"/>
    <w:pPr>
      <w:keepNext/>
      <w:keepLines/>
      <w:spacing w:before="300" w:after="100" w:line="578" w:lineRule="auto"/>
      <w:jc w:val="center"/>
      <w:outlineLvl w:val="0"/>
    </w:pPr>
    <w:rPr>
      <w:rFonts w:eastAsia="黑体"/>
      <w:b/>
      <w:bCs/>
      <w:kern w:val="44"/>
      <w:sz w:val="36"/>
      <w:szCs w:val="44"/>
    </w:rPr>
  </w:style>
  <w:style w:type="paragraph" w:styleId="3">
    <w:name w:val="heading 2"/>
    <w:basedOn w:val="1"/>
    <w:next w:val="1"/>
    <w:link w:val="21"/>
    <w:unhideWhenUsed/>
    <w:qFormat/>
    <w:uiPriority w:val="0"/>
    <w:pPr>
      <w:keepNext/>
      <w:keepLines/>
      <w:spacing w:before="240" w:after="240" w:line="300" w:lineRule="exact"/>
      <w:ind w:firstLine="0" w:firstLineChars="0"/>
      <w:outlineLvl w:val="1"/>
    </w:pPr>
    <w:rPr>
      <w:rFonts w:eastAsia="黑体" w:asciiTheme="majorAscii" w:hAnsiTheme="majorAscii" w:cstheme="majorBidi"/>
      <w:b/>
      <w:bCs/>
      <w:sz w:val="28"/>
      <w:szCs w:val="32"/>
    </w:rPr>
  </w:style>
  <w:style w:type="paragraph" w:styleId="4">
    <w:name w:val="heading 3"/>
    <w:basedOn w:val="1"/>
    <w:next w:val="1"/>
    <w:link w:val="22"/>
    <w:unhideWhenUsed/>
    <w:qFormat/>
    <w:uiPriority w:val="0"/>
    <w:pPr>
      <w:keepNext/>
      <w:keepLines/>
      <w:spacing w:before="160" w:after="160" w:line="240" w:lineRule="exact"/>
      <w:outlineLvl w:val="2"/>
    </w:pPr>
    <w:rPr>
      <w:rFonts w:eastAsia="黑体"/>
      <w:b/>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toc 3"/>
    <w:basedOn w:val="1"/>
    <w:next w:val="1"/>
    <w:qFormat/>
    <w:uiPriority w:val="39"/>
    <w:pPr>
      <w:ind w:left="400" w:leftChars="400" w:firstLine="0" w:firstLineChars="0"/>
    </w:pPr>
  </w:style>
  <w:style w:type="paragraph" w:styleId="8">
    <w:name w:val="Date"/>
    <w:basedOn w:val="1"/>
    <w:next w:val="1"/>
    <w:unhideWhenUsed/>
    <w:qFormat/>
    <w:uiPriority w:val="99"/>
    <w:pPr>
      <w:ind w:firstLine="0" w:firstLineChars="0"/>
    </w:pPr>
    <w:rPr>
      <w:sz w:val="21"/>
      <w:szCs w:val="20"/>
    </w:rPr>
  </w:style>
  <w:style w:type="paragraph" w:styleId="9">
    <w:name w:val="footer"/>
    <w:basedOn w:val="1"/>
    <w:qFormat/>
    <w:uiPriority w:val="0"/>
    <w:pPr>
      <w:tabs>
        <w:tab w:val="center" w:pos="4153"/>
        <w:tab w:val="right" w:pos="8306"/>
      </w:tabs>
      <w:snapToGrid w:val="0"/>
      <w:jc w:val="center"/>
    </w:pPr>
    <w:rPr>
      <w:rFonts w:ascii="宋体" w:hAnsi="宋体"/>
      <w:sz w:val="21"/>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pPr>
    <w:rPr>
      <w:rFonts w:ascii="Times New Roman" w:hAnsi="Times New Roman"/>
      <w:sz w:val="21"/>
    </w:rPr>
  </w:style>
  <w:style w:type="paragraph" w:styleId="11">
    <w:name w:val="toc 1"/>
    <w:basedOn w:val="1"/>
    <w:next w:val="1"/>
    <w:qFormat/>
    <w:uiPriority w:val="39"/>
    <w:pPr>
      <w:ind w:firstLine="0" w:firstLineChars="0"/>
    </w:pPr>
  </w:style>
  <w:style w:type="paragraph" w:styleId="12">
    <w:name w:val="toc 2"/>
    <w:basedOn w:val="1"/>
    <w:next w:val="1"/>
    <w:qFormat/>
    <w:uiPriority w:val="39"/>
    <w:pPr>
      <w:ind w:left="200" w:leftChars="200" w:firstLine="0" w:firstLineChars="0"/>
    </w:pPr>
  </w:style>
  <w:style w:type="character" w:styleId="15">
    <w:name w:val="page number"/>
    <w:basedOn w:val="14"/>
    <w:unhideWhenUsed/>
    <w:qFormat/>
    <w:uiPriority w:val="99"/>
    <w:rPr>
      <w:rFonts w:ascii="宋体" w:hAnsi="宋体" w:eastAsia="宋体" w:cs="宋体"/>
      <w:bCs/>
      <w:snapToGrid w:val="0"/>
      <w:color w:val="FF00FF"/>
      <w:sz w:val="24"/>
      <w:szCs w:val="32"/>
      <w:lang w:val="en-US" w:eastAsia="zh-CN" w:bidi="ar-SA"/>
    </w:rPr>
  </w:style>
  <w:style w:type="character" w:styleId="16">
    <w:name w:val="Hyperlink"/>
    <w:qFormat/>
    <w:uiPriority w:val="99"/>
    <w:rPr>
      <w:rFonts w:ascii="宋体" w:hAnsi="宋体" w:eastAsia="宋体" w:cs="宋体"/>
      <w:bCs/>
      <w:snapToGrid w:val="0"/>
      <w:color w:val="0000FF"/>
      <w:sz w:val="24"/>
      <w:szCs w:val="32"/>
      <w:u w:val="single"/>
      <w:lang w:val="en-US" w:eastAsia="zh-CN" w:bidi="ar-SA"/>
    </w:rPr>
  </w:style>
  <w:style w:type="paragraph" w:customStyle="1" w:styleId="17">
    <w:name w:val="样式1"/>
    <w:basedOn w:val="10"/>
    <w:qFormat/>
    <w:uiPriority w:val="0"/>
    <w:pPr>
      <w:pBdr>
        <w:bottom w:val="double" w:color="auto" w:sz="4" w:space="1"/>
      </w:pBdr>
    </w:pPr>
  </w:style>
  <w:style w:type="paragraph" w:customStyle="1" w:styleId="18">
    <w:name w:val="WPSOffice手动目录 1"/>
    <w:qFormat/>
    <w:uiPriority w:val="0"/>
    <w:rPr>
      <w:rFonts w:ascii="Calibri" w:hAnsi="Calibri" w:eastAsia="宋体" w:cs="Arial"/>
      <w:lang w:val="en-US" w:eastAsia="zh-CN" w:bidi="ar-SA"/>
    </w:rPr>
  </w:style>
  <w:style w:type="paragraph" w:customStyle="1" w:styleId="19">
    <w:name w:val="WPSOffice手动目录 2"/>
    <w:qFormat/>
    <w:uiPriority w:val="0"/>
    <w:pPr>
      <w:ind w:left="200" w:leftChars="200"/>
    </w:pPr>
    <w:rPr>
      <w:rFonts w:ascii="Calibri" w:hAnsi="Calibri" w:eastAsia="宋体" w:cs="Arial"/>
      <w:lang w:val="en-US" w:eastAsia="zh-CN" w:bidi="ar-SA"/>
    </w:rPr>
  </w:style>
  <w:style w:type="character" w:customStyle="1" w:styleId="20">
    <w:name w:val="标题 1 字符"/>
    <w:basedOn w:val="14"/>
    <w:link w:val="2"/>
    <w:qFormat/>
    <w:uiPriority w:val="0"/>
    <w:rPr>
      <w:rFonts w:eastAsia="黑体"/>
      <w:b/>
      <w:bCs/>
      <w:kern w:val="44"/>
      <w:sz w:val="36"/>
      <w:szCs w:val="44"/>
    </w:rPr>
  </w:style>
  <w:style w:type="character" w:customStyle="1" w:styleId="21">
    <w:name w:val="标题 2 字符"/>
    <w:basedOn w:val="14"/>
    <w:link w:val="3"/>
    <w:qFormat/>
    <w:uiPriority w:val="0"/>
    <w:rPr>
      <w:rFonts w:eastAsia="黑体" w:asciiTheme="majorAscii" w:hAnsiTheme="majorAscii" w:cstheme="majorBidi"/>
      <w:b/>
      <w:bCs/>
      <w:kern w:val="2"/>
      <w:sz w:val="28"/>
      <w:szCs w:val="32"/>
    </w:rPr>
  </w:style>
  <w:style w:type="character" w:customStyle="1" w:styleId="22">
    <w:name w:val="标题 3 字符"/>
    <w:basedOn w:val="14"/>
    <w:link w:val="4"/>
    <w:qFormat/>
    <w:uiPriority w:val="0"/>
    <w:rPr>
      <w:rFonts w:eastAsia="黑体"/>
      <w:b/>
      <w:bCs/>
      <w:kern w:val="2"/>
      <w:sz w:val="24"/>
      <w:szCs w:val="32"/>
    </w:rPr>
  </w:style>
  <w:style w:type="paragraph" w:customStyle="1" w:styleId="23">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9" Type="http://schemas.microsoft.com/office/2011/relationships/people" Target="people.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2.xml"/><Relationship Id="rId22" Type="http://schemas.openxmlformats.org/officeDocument/2006/relationships/footer" Target="footer11.xml"/><Relationship Id="rId21" Type="http://schemas.openxmlformats.org/officeDocument/2006/relationships/footer" Target="foot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header" Target="header5.xml"/><Relationship Id="rId16" Type="http://schemas.openxmlformats.org/officeDocument/2006/relationships/header" Target="header4.xml"/><Relationship Id="rId15" Type="http://schemas.openxmlformats.org/officeDocument/2006/relationships/header" Target="header3.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9DF2FB-B08E-43E2-830E-2631DF6DF71E}">
  <ds:schemaRefs/>
</ds:datastoreItem>
</file>

<file path=docProps/app.xml><?xml version="1.0" encoding="utf-8"?>
<Properties xmlns="http://schemas.openxmlformats.org/officeDocument/2006/extended-properties" xmlns:vt="http://schemas.openxmlformats.org/officeDocument/2006/docPropsVTypes">
  <Template>Normal</Template>
  <Pages>23</Pages>
  <Words>11360</Words>
  <Characters>11660</Characters>
  <Lines>91</Lines>
  <Paragraphs>25</Paragraphs>
  <TotalTime>12</TotalTime>
  <ScaleCrop>false</ScaleCrop>
  <LinksUpToDate>false</LinksUpToDate>
  <CharactersWithSpaces>11748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2021-05-24T05:46:00Z</dcterms:created>
  <dc:creator>MXW-AN00</dc:creator>
  <cp:lastModifiedBy>AAA中港腾飞-张老师 18092852032</cp:lastModifiedBy>
  <dcterms:modified xsi:type="dcterms:W3CDTF">2023-11-14T09:36:42Z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7B996D3D522747D4A4DE5AB6B8D19890</vt:lpwstr>
  </property>
</Properties>
</file>