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名词解释。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1．科学是人类社会现存各类知识体系的总称，涵盖了人类认识进步的一切成果。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2．方法是指人们在一切活动领域内，未达到一定的目的所选取的手段，途径，工具和活动方式的总称。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3．体体育科学是研究体育现象，揭示体育内部和外部规律的一个系统的学科群。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4．体育科学研究是人们研究体育现象，揭示体育内部和外部规律的一种创造性的实践活动。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5．在科研实践中，只有那些通过科研途径解决，并获得新发现，新观点的问题才能作为研究课题。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/>
          <w:sz w:val="21"/>
          <w:szCs w:val="21"/>
        </w:rPr>
      </w:pP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填空题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自然科学和社会科学。</w:t>
      </w:r>
    </w:p>
    <w:p>
      <w:pPr>
        <w:rPr>
          <w:rFonts w:hint="eastAsia"/>
        </w:rPr>
      </w:pPr>
      <w:r>
        <w:rPr>
          <w:rFonts w:hint="eastAsia"/>
        </w:rPr>
        <w:t>2、胸围</w:t>
      </w:r>
    </w:p>
    <w:p>
      <w:pPr>
        <w:rPr>
          <w:rFonts w:hint="eastAsia"/>
        </w:rPr>
      </w:pPr>
      <w:r>
        <w:rPr>
          <w:rFonts w:hint="eastAsia"/>
        </w:rPr>
        <w:t>3、强度和频率、标度、标号。</w:t>
      </w:r>
    </w:p>
    <w:p>
      <w:pPr>
        <w:rPr>
          <w:rFonts w:hint="eastAsia"/>
        </w:rPr>
      </w:pPr>
      <w:r>
        <w:rPr>
          <w:rFonts w:hint="eastAsia"/>
        </w:rPr>
        <w:t>4、诊断性评价、形成性评价、 终结性评价。</w:t>
      </w:r>
    </w:p>
    <w:p>
      <w:pPr>
        <w:rPr>
          <w:rFonts w:hint="eastAsia"/>
        </w:rPr>
      </w:pPr>
      <w:r>
        <w:rPr>
          <w:rFonts w:hint="eastAsia"/>
        </w:rPr>
        <w:t>5、连续性测量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横断面测量。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简答题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1、如何应用骨龄预测身高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答：　骨龄测身高，是先通过父母的身高计算出孩子的靶身高（即遗传身高），然后再根据拍的手部X光片，观察骨骺线的闭合情况，分析孩子的生活年龄（即当前岁数）和骨龄（即目前生长发育情况）之间的差距，从而预测出成年高度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1"/>
          <w:szCs w:val="21"/>
        </w:rPr>
        <w:t>2、</w:t>
      </w:r>
      <w:r>
        <w:rPr>
          <w:sz w:val="21"/>
          <w:szCs w:val="21"/>
        </w:rPr>
        <w:t>疲劳的一般表现有哪些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答：主要包括以下四大表现：累体力或心理负荷过重引起四肢乏力、腰膝酸软、心跳加快、失眠、出汗过多、全身肌肉软弱无力等不易解除的疲劳现象；眼窝凹陷，眼圈发黑，皮肤弹性下降，皱纹增多，皮肤干燥、无光泽，易起口疮、湿疹等炎症，情绪过于低落；干活就累，想躺着，没有干劲，全身倦怠感，身体素质全面下降，各方面免疫机能低下，许多疾病乘虚而入，导致身体状况越来越差，这些都是生理疲劳的表现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1"/>
          <w:szCs w:val="21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0" w:right="0"/>
        <w:rPr>
          <w:sz w:val="21"/>
          <w:szCs w:val="21"/>
        </w:rPr>
      </w:pPr>
      <w:r>
        <w:rPr>
          <w:sz w:val="21"/>
          <w:szCs w:val="21"/>
        </w:rPr>
        <w:t>论述题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</w:pPr>
      <w:r>
        <w:rPr>
          <w:sz w:val="21"/>
          <w:szCs w:val="21"/>
        </w:rPr>
        <w:t>1、试述项目分析中难易度与区分度的检验方法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 xml:space="preserve">答：一、难度 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1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>.“难度系数”反映试题的难易程度，“难度系数”也可以理解成“容易度 系数”。 2.难度一般用字母P表示，P越大表示试题越简单，P越小表示试题越难。试题要有梯度，因此各试题的难度应有不同，这是命制试题时要加以特别考虑的。一般认为，试题的难度指数在0.3－0.7之间比较合适，整份试卷的平均难度指数最好掌握在0.5左右，高于0.7和低于0.3的试题不能太多。3.难度系数计算公式为：P=平均分÷满分值 例：第1小题选择题满分是4分，全班50名学生中有20名学生答对，则第1小题的难度计算：平均分=4×20÷50=1.6，P=平均分÷满分值=1.6÷4=0.44.注意： （1）难度水平的确定是为了筛选题目。平时测验难度要利于学生的学习， 但一定的难度能增加区分度，这对全面了解、掌握学生学习情况有十分重要的作用。 （2）难度水平的确定要考虑及格率，防止损伤学困生的自尊心。（3）难度水平的确定要考虑对分数分布的影响，一般以偏正态分布为前提， 有时偏正态分布更能激发学生的学习积极性。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2．答：①体育科学演技的合作化和综合化。②体育科学研究领域的多样化。③体育科学研究仪器，</w:t>
      </w:r>
    </w:p>
    <w:p>
      <w:pPr>
        <w:rPr>
          <w:rFonts w:hint="eastAsia"/>
        </w:rPr>
      </w:pPr>
      <w:r>
        <w:rPr>
          <w:rFonts w:hint="eastAsia"/>
        </w:rPr>
        <w:t>设备的精确化。④体育科学研究方法的总合化与多元化。⑤体育科学研究奖励的制度化。⑥</w:t>
      </w:r>
    </w:p>
    <w:p>
      <w:pPr>
        <w:rPr>
          <w:rFonts w:hint="eastAsia"/>
        </w:rPr>
      </w:pPr>
      <w:r>
        <w:rPr>
          <w:rFonts w:hint="eastAsia"/>
        </w:rPr>
        <w:t>体育科学研究队伍的专业化与多元化。⑦体育科学研究的国际化。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7B1935"/>
    <w:multiLevelType w:val="singleLevel"/>
    <w:tmpl w:val="817B193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A09F1"/>
    <w:rsid w:val="0AB26B2C"/>
    <w:rsid w:val="0C963DB1"/>
    <w:rsid w:val="0FA57C9F"/>
    <w:rsid w:val="13280226"/>
    <w:rsid w:val="180F70EA"/>
    <w:rsid w:val="2A301EC7"/>
    <w:rsid w:val="2A6C1107"/>
    <w:rsid w:val="2C531DBA"/>
    <w:rsid w:val="35433554"/>
    <w:rsid w:val="3D46232A"/>
    <w:rsid w:val="633304DE"/>
    <w:rsid w:val="733C3417"/>
    <w:rsid w:val="794C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2022-04-19T07:58:00Z</dcterms:created>
  <dc:creator>Administrator</dc:creator>
  <cp:lastModifiedBy>Farewell-Waiting</cp:lastModifiedBy>
  <dcterms:modified xsi:type="dcterms:W3CDTF">2022-04-20T03:17:27Z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FF05F5A64C294C80B4BB917C326A2638</vt:lpwstr>
  </property>
</Properties>
</file>